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9BFDD3E">
      <w:pPr>
        <w:pStyle w:val="9"/>
        <w:ind w:firstLine="0"/>
        <w:jc w:val="center"/>
        <w:outlineLvl w:val="0"/>
        <w:rPr>
          <w:rFonts w:hint="default" w:ascii="方正小标宋_GBK" w:hAnsi="方正小标宋_GBK" w:eastAsia="方正小标宋_GBK" w:cs="方正小标宋_GBK"/>
          <w:b/>
          <w:bCs/>
          <w:sz w:val="36"/>
          <w:szCs w:val="36"/>
          <w:lang w:val="zh-TW" w:eastAsia="zh-TW"/>
        </w:rPr>
      </w:pPr>
      <w:r>
        <w:rPr>
          <w:rFonts w:ascii="方正小标宋_GBK" w:hAnsi="方正小标宋_GBK" w:eastAsia="方正小标宋_GBK" w:cs="方正小标宋_GBK"/>
          <w:b/>
          <w:bCs/>
          <w:sz w:val="36"/>
          <w:szCs w:val="36"/>
          <w:lang w:val="zh-TW" w:eastAsia="zh-TW"/>
        </w:rPr>
        <w:t>《 习近平新时代中国特色社会主义思想概论 》 课程标准</w:t>
      </w:r>
    </w:p>
    <w:p w14:paraId="40F2A776">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TW" w:eastAsia="zh-TW"/>
        </w:rPr>
        <w:t>一、课程基本信息</w:t>
      </w:r>
    </w:p>
    <w:tbl>
      <w:tblPr>
        <w:tblStyle w:val="8"/>
        <w:tblW w:w="8522"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4248"/>
        <w:gridCol w:w="4274"/>
      </w:tblGrid>
      <w:tr w14:paraId="3A22239E">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17" w:hRule="atLeast"/>
        </w:trPr>
        <w:tc>
          <w:tcPr>
            <w:tcW w:w="8522"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9107508">
            <w:pPr>
              <w:pStyle w:val="9"/>
              <w:spacing w:line="240" w:lineRule="auto"/>
              <w:ind w:firstLine="0"/>
              <w:rPr>
                <w:rFonts w:hint="default"/>
              </w:rPr>
            </w:pPr>
            <w:r>
              <w:rPr>
                <w:rFonts w:ascii="宋体" w:hAnsi="宋体" w:eastAsia="宋体" w:cs="宋体"/>
                <w:b/>
                <w:bCs/>
                <w:sz w:val="24"/>
                <w:szCs w:val="24"/>
                <w:lang w:val="zh-TW" w:eastAsia="zh-TW"/>
              </w:rPr>
              <w:t>课程名称</w:t>
            </w:r>
            <w:r>
              <w:rPr>
                <w:rFonts w:ascii="宋体" w:hAnsi="宋体" w:eastAsia="宋体" w:cs="宋体"/>
                <w:b/>
                <w:bCs/>
                <w:sz w:val="24"/>
                <w:szCs w:val="24"/>
              </w:rPr>
              <w:t>:习近平新时代中国特色社会主义思想概论</w:t>
            </w:r>
          </w:p>
        </w:tc>
      </w:tr>
      <w:tr w14:paraId="2D516974">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17" w:hRule="atLeast"/>
        </w:trPr>
        <w:tc>
          <w:tcPr>
            <w:tcW w:w="424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5C5E03C2">
            <w:pPr>
              <w:pStyle w:val="9"/>
              <w:spacing w:line="240" w:lineRule="auto"/>
              <w:ind w:firstLine="0"/>
              <w:rPr>
                <w:rFonts w:hint="default"/>
              </w:rPr>
            </w:pPr>
            <w:r>
              <w:rPr>
                <w:rFonts w:ascii="宋体" w:hAnsi="宋体" w:eastAsia="宋体" w:cs="宋体"/>
                <w:b/>
                <w:bCs/>
                <w:sz w:val="24"/>
                <w:szCs w:val="24"/>
                <w:lang w:val="zh-TW" w:eastAsia="zh-TW"/>
              </w:rPr>
              <w:t>课程编码</w:t>
            </w:r>
            <w:r>
              <w:rPr>
                <w:rFonts w:ascii="宋体" w:hAnsi="宋体" w:eastAsia="宋体" w:cs="宋体"/>
                <w:b/>
                <w:bCs/>
                <w:sz w:val="24"/>
                <w:szCs w:val="24"/>
              </w:rPr>
              <w:t>:11030010</w:t>
            </w:r>
          </w:p>
        </w:tc>
        <w:tc>
          <w:tcPr>
            <w:tcW w:w="427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4DF9738">
            <w:pPr>
              <w:pStyle w:val="9"/>
              <w:spacing w:line="240" w:lineRule="auto"/>
              <w:ind w:firstLine="0"/>
              <w:rPr>
                <w:rFonts w:hint="default"/>
              </w:rPr>
            </w:pPr>
            <w:r>
              <w:rPr>
                <w:rFonts w:ascii="宋体" w:hAnsi="宋体" w:eastAsia="宋体" w:cs="宋体"/>
                <w:b/>
                <w:bCs/>
                <w:sz w:val="24"/>
                <w:szCs w:val="24"/>
                <w:lang w:val="zh-TW" w:eastAsia="zh-TW"/>
              </w:rPr>
              <w:t>课程类别</w:t>
            </w:r>
            <w:r>
              <w:rPr>
                <w:rFonts w:ascii="宋体" w:hAnsi="宋体" w:eastAsia="宋体" w:cs="宋体"/>
                <w:b/>
                <w:bCs/>
                <w:sz w:val="24"/>
                <w:szCs w:val="24"/>
              </w:rPr>
              <w:t>:公共必修课</w:t>
            </w:r>
          </w:p>
        </w:tc>
      </w:tr>
      <w:tr w14:paraId="1F12EEDB">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17" w:hRule="atLeast"/>
        </w:trPr>
        <w:tc>
          <w:tcPr>
            <w:tcW w:w="424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6AD45DBC">
            <w:pPr>
              <w:pStyle w:val="9"/>
              <w:spacing w:line="240" w:lineRule="auto"/>
              <w:ind w:firstLine="0"/>
              <w:rPr>
                <w:rFonts w:hint="default"/>
              </w:rPr>
            </w:pPr>
            <w:r>
              <w:rPr>
                <w:rFonts w:ascii="宋体" w:hAnsi="宋体" w:eastAsia="宋体" w:cs="宋体"/>
                <w:b/>
                <w:bCs/>
                <w:sz w:val="24"/>
                <w:szCs w:val="24"/>
                <w:lang w:val="zh-TW" w:eastAsia="zh-TW"/>
              </w:rPr>
              <w:t>学分</w:t>
            </w:r>
            <w:r>
              <w:rPr>
                <w:rFonts w:ascii="宋体" w:hAnsi="宋体" w:eastAsia="宋体" w:cs="宋体"/>
                <w:b/>
                <w:bCs/>
                <w:sz w:val="24"/>
                <w:szCs w:val="24"/>
              </w:rPr>
              <w:t>:3</w:t>
            </w:r>
          </w:p>
        </w:tc>
        <w:tc>
          <w:tcPr>
            <w:tcW w:w="427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04AF9F90">
            <w:pPr>
              <w:pStyle w:val="9"/>
              <w:spacing w:line="240" w:lineRule="auto"/>
              <w:ind w:firstLine="0"/>
              <w:rPr>
                <w:rFonts w:hint="default"/>
              </w:rPr>
            </w:pPr>
            <w:r>
              <w:rPr>
                <w:rFonts w:ascii="宋体" w:hAnsi="宋体" w:eastAsia="宋体" w:cs="宋体"/>
                <w:b/>
                <w:bCs/>
                <w:sz w:val="24"/>
                <w:szCs w:val="24"/>
                <w:lang w:val="zh-TW" w:eastAsia="zh-TW"/>
              </w:rPr>
              <w:t>学时：48</w:t>
            </w:r>
          </w:p>
        </w:tc>
      </w:tr>
      <w:tr w14:paraId="6418157F">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17" w:hRule="atLeast"/>
        </w:trPr>
        <w:tc>
          <w:tcPr>
            <w:tcW w:w="424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55B74A6F">
            <w:pPr>
              <w:pStyle w:val="9"/>
              <w:spacing w:line="240" w:lineRule="auto"/>
              <w:ind w:firstLine="0"/>
              <w:rPr>
                <w:rFonts w:hint="default"/>
              </w:rPr>
            </w:pPr>
            <w:r>
              <w:rPr>
                <w:rFonts w:ascii="宋体" w:hAnsi="宋体" w:eastAsia="宋体" w:cs="宋体"/>
                <w:b/>
                <w:bCs/>
                <w:sz w:val="24"/>
                <w:szCs w:val="24"/>
                <w:lang w:val="zh-TW" w:eastAsia="zh-TW"/>
              </w:rPr>
              <w:t>适用专业</w:t>
            </w:r>
            <w:r>
              <w:rPr>
                <w:rFonts w:ascii="宋体" w:hAnsi="宋体" w:eastAsia="宋体" w:cs="宋体"/>
                <w:b/>
                <w:bCs/>
                <w:sz w:val="24"/>
                <w:szCs w:val="24"/>
              </w:rPr>
              <w:t>:</w:t>
            </w:r>
            <w:r>
              <w:rPr>
                <w:rFonts w:ascii="宋体" w:hAnsi="宋体" w:eastAsia="宋体" w:cs="宋体"/>
                <w:b/>
                <w:bCs/>
                <w:sz w:val="24"/>
                <w:szCs w:val="24"/>
                <w:lang w:val="zh-TW" w:eastAsia="zh-TW"/>
              </w:rPr>
              <w:t>全院所有专业</w:t>
            </w:r>
          </w:p>
        </w:tc>
        <w:tc>
          <w:tcPr>
            <w:tcW w:w="427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FCCA56F">
            <w:pPr>
              <w:pStyle w:val="9"/>
              <w:spacing w:line="240" w:lineRule="auto"/>
              <w:ind w:firstLine="0"/>
              <w:rPr>
                <w:rFonts w:hint="default" w:eastAsia="宋体"/>
                <w:lang w:val="en-US" w:eastAsia="zh-CN"/>
              </w:rPr>
            </w:pPr>
            <w:r>
              <w:rPr>
                <w:rFonts w:ascii="宋体" w:hAnsi="宋体" w:eastAsia="宋体" w:cs="宋体"/>
                <w:b/>
                <w:bCs/>
                <w:sz w:val="24"/>
                <w:szCs w:val="24"/>
                <w:lang w:val="zh-TW" w:eastAsia="zh-TW"/>
              </w:rPr>
              <w:t>开课单位</w:t>
            </w:r>
            <w:r>
              <w:rPr>
                <w:rFonts w:ascii="宋体" w:hAnsi="宋体" w:eastAsia="宋体" w:cs="宋体"/>
                <w:b/>
                <w:bCs/>
                <w:sz w:val="24"/>
                <w:szCs w:val="24"/>
              </w:rPr>
              <w:t>:</w:t>
            </w:r>
            <w:r>
              <w:rPr>
                <w:rFonts w:hint="eastAsia" w:ascii="宋体" w:hAnsi="宋体" w:eastAsia="宋体" w:cs="宋体"/>
                <w:b/>
                <w:bCs/>
                <w:sz w:val="24"/>
                <w:szCs w:val="24"/>
                <w:lang w:val="en-US" w:eastAsia="zh-CN"/>
              </w:rPr>
              <w:t>马克思主义学院</w:t>
            </w:r>
          </w:p>
        </w:tc>
      </w:tr>
      <w:tr w14:paraId="34308051">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88" w:hRule="atLeast"/>
        </w:trPr>
        <w:tc>
          <w:tcPr>
            <w:tcW w:w="424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60FEC459">
            <w:pPr>
              <w:pStyle w:val="9"/>
              <w:spacing w:line="240" w:lineRule="auto"/>
              <w:ind w:firstLine="0"/>
              <w:rPr>
                <w:rFonts w:hint="default"/>
              </w:rPr>
            </w:pPr>
            <w:r>
              <w:rPr>
                <w:rFonts w:ascii="宋体" w:hAnsi="宋体" w:eastAsia="宋体" w:cs="宋体"/>
                <w:b/>
                <w:bCs/>
                <w:sz w:val="24"/>
                <w:szCs w:val="24"/>
                <w:lang w:val="zh-TW" w:eastAsia="zh-TW"/>
              </w:rPr>
              <w:t>先修课程</w:t>
            </w:r>
            <w:r>
              <w:rPr>
                <w:rFonts w:ascii="宋体" w:hAnsi="宋体" w:eastAsia="宋体" w:cs="宋体"/>
                <w:b/>
                <w:bCs/>
                <w:sz w:val="24"/>
                <w:szCs w:val="24"/>
              </w:rPr>
              <w:t>:</w:t>
            </w:r>
            <w:r>
              <w:rPr>
                <w:rFonts w:ascii="宋体" w:hAnsi="宋体" w:eastAsia="宋体" w:cs="宋体"/>
                <w:b/>
                <w:bCs/>
                <w:sz w:val="24"/>
                <w:szCs w:val="24"/>
                <w:lang w:val="zh-TW" w:eastAsia="zh-TW"/>
              </w:rPr>
              <w:t>思想道德与法治(11030002)</w:t>
            </w:r>
          </w:p>
        </w:tc>
        <w:tc>
          <w:tcPr>
            <w:tcW w:w="427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2E9CABA5">
            <w:pPr>
              <w:pStyle w:val="9"/>
              <w:spacing w:line="240" w:lineRule="auto"/>
              <w:ind w:firstLine="0"/>
              <w:rPr>
                <w:rFonts w:hint="default"/>
              </w:rPr>
            </w:pPr>
            <w:r>
              <w:rPr>
                <w:rFonts w:ascii="宋体" w:hAnsi="宋体" w:eastAsia="宋体" w:cs="宋体"/>
                <w:b/>
                <w:bCs/>
                <w:sz w:val="24"/>
                <w:szCs w:val="24"/>
                <w:lang w:val="zh-TW" w:eastAsia="zh-TW"/>
              </w:rPr>
              <w:t>后续课程</w:t>
            </w:r>
            <w:r>
              <w:rPr>
                <w:rFonts w:ascii="宋体" w:hAnsi="宋体" w:eastAsia="宋体" w:cs="宋体"/>
                <w:b/>
                <w:bCs/>
                <w:sz w:val="24"/>
                <w:szCs w:val="24"/>
              </w:rPr>
              <w:t>:</w:t>
            </w:r>
            <w:r>
              <w:rPr>
                <w:rFonts w:ascii="宋体" w:hAnsi="宋体" w:eastAsia="宋体" w:cs="宋体"/>
                <w:b/>
                <w:bCs/>
                <w:sz w:val="24"/>
                <w:szCs w:val="24"/>
                <w:lang w:val="zh-TW" w:eastAsia="zh-TW"/>
              </w:rPr>
              <w:t>毛泽东思想和中国特色社会主义理论体系概论(11020010)</w:t>
            </w:r>
          </w:p>
        </w:tc>
      </w:tr>
    </w:tbl>
    <w:p w14:paraId="662B29D0">
      <w:pPr>
        <w:pStyle w:val="9"/>
        <w:spacing w:line="240" w:lineRule="auto"/>
        <w:ind w:left="108" w:hanging="108"/>
        <w:jc w:val="left"/>
        <w:rPr>
          <w:rFonts w:hint="default" w:ascii="黑体" w:hAnsi="黑体" w:eastAsia="黑体" w:cs="黑体"/>
          <w:sz w:val="32"/>
          <w:szCs w:val="32"/>
          <w:lang w:val="zh-TW" w:eastAsia="zh-TW"/>
        </w:rPr>
      </w:pPr>
    </w:p>
    <w:p w14:paraId="460756D8">
      <w:pPr>
        <w:pStyle w:val="10"/>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20" w:lineRule="atLeast"/>
        <w:rPr>
          <w:rFonts w:ascii="Menlo" w:hAnsi="Menlo" w:eastAsia="Menlo" w:cs="Menlo"/>
          <w:color w:val="404040"/>
          <w:sz w:val="24"/>
          <w:szCs w:val="24"/>
        </w:rPr>
      </w:pPr>
    </w:p>
    <w:p w14:paraId="610F7364">
      <w:pPr>
        <w:pStyle w:val="10"/>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20" w:lineRule="atLeast"/>
        <w:rPr>
          <w:rFonts w:ascii="Times New Roman" w:hAnsi="Times New Roman" w:eastAsia="Times New Roman" w:cs="Times New Roman"/>
          <w:color w:val="404040"/>
          <w:sz w:val="24"/>
          <w:szCs w:val="24"/>
        </w:rPr>
      </w:pPr>
    </w:p>
    <w:p w14:paraId="1E28A39C">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TW" w:eastAsia="zh-TW"/>
        </w:rPr>
        <w:t>二、课程概述</w:t>
      </w:r>
    </w:p>
    <w:p w14:paraId="709BBFEA">
      <w:pPr>
        <w:pStyle w:val="9"/>
        <w:spacing w:line="300" w:lineRule="auto"/>
        <w:ind w:firstLine="420"/>
        <w:rPr>
          <w:rFonts w:hint="default" w:ascii="仿宋" w:hAnsi="仿宋" w:eastAsia="仿宋" w:cs="仿宋"/>
          <w:sz w:val="30"/>
          <w:szCs w:val="30"/>
          <w:lang w:val="zh-TW" w:eastAsia="zh-TW"/>
        </w:rPr>
      </w:pPr>
      <w:r>
        <w:rPr>
          <w:rFonts w:ascii="仿宋" w:hAnsi="仿宋" w:eastAsia="仿宋" w:cs="仿宋"/>
          <w:sz w:val="30"/>
          <w:szCs w:val="30"/>
          <w:lang w:val="zh-TW" w:eastAsia="zh-TW"/>
        </w:rPr>
        <w:t>（一）课程定位</w:t>
      </w:r>
    </w:p>
    <w:p w14:paraId="02356ED9">
      <w:pPr>
        <w:pStyle w:val="11"/>
      </w:pPr>
      <w:r>
        <w:rPr>
          <w:rFonts w:ascii="仿宋" w:hAnsi="仿宋" w:eastAsia="仿宋" w:cs="仿宋"/>
          <w:sz w:val="30"/>
          <w:szCs w:val="30"/>
          <w:lang w:val="zh-TW" w:eastAsia="zh-TW"/>
        </w:rPr>
        <w:tab/>
      </w:r>
      <w:r>
        <w:tab/>
      </w:r>
      <w:r>
        <w:t>本课程是为了贯彻落实《中共中央国务院关于进一步加强和改进大学生思想政治教育的意见》，根据《中共中央宣传部、教育部关于进一步加强和改进高等学校思想政治理论课的意见的实施方案》规定实施的高校思想政治理论课必修课程之一，属于全院三年制高职各专业学生的职业素质课程。</w:t>
      </w:r>
    </w:p>
    <w:p w14:paraId="30043187">
      <w:pPr>
        <w:pStyle w:val="11"/>
      </w:pPr>
    </w:p>
    <w:p w14:paraId="67764085">
      <w:pPr>
        <w:pStyle w:val="9"/>
        <w:spacing w:line="300" w:lineRule="auto"/>
        <w:ind w:firstLine="420"/>
        <w:rPr>
          <w:rFonts w:hint="default" w:ascii="仿宋" w:hAnsi="仿宋" w:eastAsia="仿宋" w:cs="仿宋"/>
          <w:sz w:val="30"/>
          <w:szCs w:val="30"/>
          <w:lang w:val="zh-TW" w:eastAsia="zh-TW"/>
        </w:rPr>
      </w:pPr>
      <w:r>
        <w:rPr>
          <w:rFonts w:ascii="仿宋" w:hAnsi="仿宋" w:eastAsia="仿宋" w:cs="仿宋"/>
          <w:sz w:val="30"/>
          <w:szCs w:val="30"/>
          <w:lang w:val="zh-TW" w:eastAsia="zh-TW"/>
        </w:rPr>
        <w:t>（二）课程基本理念</w:t>
      </w:r>
    </w:p>
    <w:p w14:paraId="3F299F10">
      <w:pPr>
        <w:pStyle w:val="11"/>
        <w:rPr>
          <w:rFonts w:ascii="仿宋" w:hAnsi="仿宋" w:eastAsia="仿宋" w:cs="仿宋"/>
          <w:lang w:val="zh-TW" w:eastAsia="zh-TW"/>
        </w:rPr>
      </w:pPr>
      <w:r>
        <w:rPr>
          <w:rFonts w:ascii="仿宋" w:hAnsi="仿宋" w:eastAsia="仿宋" w:cs="仿宋"/>
          <w:sz w:val="30"/>
          <w:szCs w:val="30"/>
          <w:lang w:val="zh-TW" w:eastAsia="zh-TW"/>
        </w:rPr>
        <w:tab/>
      </w:r>
      <w:r>
        <w:rPr>
          <w:rFonts w:ascii="仿宋" w:hAnsi="仿宋" w:eastAsia="仿宋" w:cs="仿宋"/>
          <w:lang w:val="zh-TW" w:eastAsia="zh-TW"/>
        </w:rPr>
        <w:tab/>
      </w:r>
      <w:r>
        <w:rPr>
          <w:rFonts w:ascii="仿宋" w:hAnsi="仿宋" w:eastAsia="仿宋" w:cs="仿宋"/>
          <w:lang w:val="zh-TW" w:eastAsia="zh-TW"/>
        </w:rPr>
        <w:t>本课程主要是对高职学生进行建设中国特色社会主义理论与实践的教育，帮助高职学生深刻领会和把握党的执政规律、社会主义建设规律和人类社会发展规律，领会和把握党的各项路线、方针、政策，深刻理解习近平新时代中国特色社会主义思想是我们党的指导思想与时俱进的最新理论成果，树立建设中国特色社会主义的坚定信念，增强执行党的基本路线的自觉性和坚定性，增强四个自信。使学生掌握当代中国马克思主义基本原理，能够运用当代中国马克思主义基本观点分析学生面临的社会政治问题，并具有一定的政治鉴别能力、判断能力、选择能力。</w:t>
      </w:r>
    </w:p>
    <w:p w14:paraId="4CF9308D">
      <w:pPr>
        <w:pStyle w:val="11"/>
        <w:rPr>
          <w:rFonts w:ascii="Calibri" w:hAnsi="Calibri" w:eastAsia="Calibri" w:cs="Calibri"/>
        </w:rPr>
      </w:pPr>
    </w:p>
    <w:p w14:paraId="3CF52E0B">
      <w:pPr>
        <w:pStyle w:val="9"/>
        <w:spacing w:line="300" w:lineRule="auto"/>
        <w:ind w:firstLine="420"/>
        <w:rPr>
          <w:rFonts w:hint="default" w:ascii="仿宋" w:hAnsi="仿宋" w:eastAsia="仿宋" w:cs="仿宋"/>
          <w:sz w:val="30"/>
          <w:szCs w:val="30"/>
          <w:lang w:val="zh-TW" w:eastAsia="zh-TW"/>
        </w:rPr>
      </w:pPr>
      <w:r>
        <w:rPr>
          <w:rFonts w:ascii="仿宋" w:hAnsi="仿宋" w:eastAsia="仿宋" w:cs="仿宋"/>
          <w:sz w:val="30"/>
          <w:szCs w:val="30"/>
          <w:lang w:val="zh-TW" w:eastAsia="zh-TW"/>
        </w:rPr>
        <w:t>（三）课程设计思路</w:t>
      </w:r>
    </w:p>
    <w:p w14:paraId="6B8F1F7E">
      <w:pPr>
        <w:pStyle w:val="11"/>
      </w:pPr>
      <w:r>
        <w:rPr>
          <w:rFonts w:ascii="仿宋" w:hAnsi="仿宋" w:eastAsia="仿宋" w:cs="仿宋"/>
          <w:sz w:val="30"/>
          <w:szCs w:val="30"/>
          <w:lang w:val="zh-TW" w:eastAsia="zh-TW"/>
        </w:rPr>
        <w:tab/>
      </w:r>
      <w:r>
        <w:t>1．课程总体设计原则
突出本课程的思想政治理论教育功能，不仅帮助学生把握基本原理，坚定理想信念，更要坚持理论联系实际，贴近实际，贴近生活，贴近学生，努力做到以理服人，充分发挥真理的力量，培养学生科学地认识和分析复杂的社会现象的能力。总体上把课程设计分为课堂教学和实践教学两大模块。
2．课程设置依据
本课程是中宣部、教育部思想政治理论课课程设置中的一门重要课程。是根据新时期社会发展需要，体现我国高等教育本质特征，旨在对大学生进行马克思主义中国化理论教育的一门重要的必修课程。
3．本课程设计的理念
从高职学生的特点和高职人才培养目标出发，将教学从单纯注重知识的传授转向重视对学生认知、情感和能力的培养上，将学生对待思想政治课的态度由“要我学”转变为“我要学”，将思想政治教育从知行分离转向知行合一，学以致用，努力突出思想性、实践性和高职性的特点。
4．课程内容设计
本课程实行理论教学和实践教学紧密结合。课堂教学的改革，突出课堂实践教学环节，根据专题需要实行案例分析、专题讨论、观看视频、主题演讲、学生制作PPT主讲等多种教学方法提高学生学习积极性；增加“新闻三分钟”教学环节，课堂理论教学与时政知识相结合；课堂教学与课外读书相结合，课堂专题教学与课后服务相结合。社会实践教学改革，建立实践教学基地，参观考察，网络实践及课后社会调查等方式。最终目标提高学生运用马克主义的思维观点分析问题解决问题，提高大学生自身的道德修养、职业关键能力等综合素质，实现大学生的全面发展。</w:t>
      </w:r>
    </w:p>
    <w:p w14:paraId="17B6DFEC">
      <w:pPr>
        <w:pStyle w:val="11"/>
      </w:pPr>
    </w:p>
    <w:p w14:paraId="10CBEE40">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TW" w:eastAsia="zh-TW"/>
        </w:rPr>
        <w:t>三、课程目标</w:t>
      </w:r>
    </w:p>
    <w:p w14:paraId="616F79E2">
      <w:pPr>
        <w:pStyle w:val="9"/>
        <w:spacing w:line="300" w:lineRule="auto"/>
        <w:ind w:firstLine="420"/>
        <w:rPr>
          <w:rFonts w:ascii="仿宋" w:hAnsi="仿宋" w:eastAsia="仿宋" w:cs="仿宋"/>
          <w:sz w:val="30"/>
          <w:szCs w:val="30"/>
          <w:lang w:val="zh-TW" w:eastAsia="zh-TW"/>
        </w:rPr>
      </w:pPr>
      <w:r>
        <w:rPr>
          <w:rFonts w:ascii="仿宋" w:hAnsi="仿宋" w:eastAsia="仿宋" w:cs="仿宋"/>
          <w:sz w:val="30"/>
          <w:szCs w:val="30"/>
          <w:lang w:val="zh-TW" w:eastAsia="zh-TW"/>
        </w:rPr>
        <w:t>（一）总目标</w:t>
      </w:r>
    </w:p>
    <w:p w14:paraId="6126B10A">
      <w:pPr>
        <w:pStyle w:val="9"/>
        <w:spacing w:line="300" w:lineRule="auto"/>
        <w:ind w:firstLine="420"/>
        <w:rPr>
          <w:rFonts w:hint="default" w:ascii="仿宋" w:hAnsi="仿宋" w:eastAsia="仿宋" w:cs="仿宋"/>
          <w:sz w:val="30"/>
          <w:szCs w:val="30"/>
          <w:lang w:val="zh-TW" w:eastAsia="zh-TW"/>
        </w:rPr>
      </w:pPr>
    </w:p>
    <w:p w14:paraId="41111F4B">
      <w:pPr>
        <w:pStyle w:val="11"/>
        <w:spacing w:line="300" w:lineRule="auto"/>
        <w:ind w:firstLine="420"/>
        <w:rPr>
          <w:sz w:val="21"/>
          <w:szCs w:val="21"/>
          <w:lang w:val="zh-TW" w:eastAsia="zh-TW"/>
        </w:rPr>
      </w:pPr>
      <w:r>
        <w:rPr>
          <w:rFonts w:ascii="仿宋" w:hAnsi="仿宋" w:eastAsia="仿宋" w:cs="仿宋"/>
          <w:sz w:val="30"/>
          <w:szCs w:val="30"/>
          <w:lang w:val="zh-TW" w:eastAsia="zh-TW"/>
        </w:rPr>
        <w:tab/>
      </w:r>
      <w:r>
        <w:rPr>
          <w:sz w:val="21"/>
          <w:szCs w:val="21"/>
          <w:lang w:val="zh-TW" w:eastAsia="zh-TW"/>
        </w:rPr>
        <w:t xml:space="preserve">     在分析马克思主义基本原理与中国实际相结合的历史进程基础上，全面阐述马克思主义中国化理论成果的科学内涵、科学体系、历史地位、指导意义，重点是习近平新时代中国特色社会主义思想理论体系，突出当代中国党的基本理论、基本路线、基本纲领和重大战略决策。</w:t>
      </w:r>
    </w:p>
    <w:p w14:paraId="2B575129">
      <w:pPr>
        <w:pStyle w:val="11"/>
        <w:spacing w:line="300" w:lineRule="auto"/>
        <w:ind w:firstLine="420"/>
        <w:rPr>
          <w:rFonts w:ascii="Calibri" w:hAnsi="Calibri" w:eastAsia="Calibri" w:cs="Calibri"/>
          <w:sz w:val="21"/>
          <w:szCs w:val="21"/>
          <w:lang w:val="zh-TW" w:eastAsia="zh-TW"/>
        </w:rPr>
      </w:pPr>
    </w:p>
    <w:p w14:paraId="3558BE64">
      <w:pPr>
        <w:pStyle w:val="2"/>
        <w:spacing w:line="400" w:lineRule="exact"/>
        <w:ind w:firstLine="420"/>
        <w:rPr>
          <w:rFonts w:ascii="仿宋" w:hAnsi="仿宋" w:eastAsia="仿宋" w:cs="仿宋"/>
          <w:color w:val="808080"/>
          <w:sz w:val="30"/>
          <w:szCs w:val="30"/>
          <w:u w:color="808080"/>
          <w:lang w:val="zh-TW" w:eastAsia="zh-TW"/>
        </w:rPr>
      </w:pPr>
      <w:r>
        <w:rPr>
          <w:rFonts w:ascii="仿宋" w:hAnsi="仿宋" w:eastAsia="仿宋" w:cs="仿宋"/>
          <w:sz w:val="30"/>
          <w:szCs w:val="30"/>
          <w:lang w:val="zh-TW" w:eastAsia="zh-TW"/>
        </w:rPr>
        <w:t>（二）具体目标</w:t>
      </w:r>
    </w:p>
    <w:p w14:paraId="7AE73360">
      <w:pPr>
        <w:pStyle w:val="9"/>
        <w:spacing w:line="360" w:lineRule="exact"/>
        <w:ind w:firstLine="440"/>
        <w:rPr>
          <w:rFonts w:hint="default" w:ascii="仿宋" w:hAnsi="仿宋" w:eastAsia="仿宋" w:cs="仿宋"/>
          <w:sz w:val="22"/>
          <w:szCs w:val="22"/>
        </w:rPr>
      </w:pPr>
    </w:p>
    <w:tbl>
      <w:tblPr>
        <w:tblStyle w:val="8"/>
        <w:tblW w:w="8527"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699"/>
        <w:gridCol w:w="7828"/>
      </w:tblGrid>
      <w:tr w14:paraId="4A4FC3E7">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B505CF0">
            <w:pPr>
              <w:pStyle w:val="9"/>
              <w:spacing w:line="240" w:lineRule="exact"/>
              <w:ind w:firstLine="0"/>
              <w:rPr>
                <w:rFonts w:hint="default"/>
              </w:rPr>
            </w:pPr>
            <w:r>
              <w:rPr>
                <w:rFonts w:ascii="仿宋" w:hAnsi="仿宋" w:eastAsia="仿宋" w:cs="仿宋"/>
                <w:b/>
                <w:bCs/>
                <w:sz w:val="24"/>
                <w:szCs w:val="24"/>
                <w:lang w:val="zh-TW" w:eastAsia="zh-TW"/>
              </w:rPr>
              <w:t>序号</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8AAE013">
            <w:pPr>
              <w:pStyle w:val="9"/>
              <w:spacing w:line="240" w:lineRule="exact"/>
              <w:ind w:firstLine="482"/>
              <w:jc w:val="center"/>
              <w:rPr>
                <w:rFonts w:hint="default"/>
              </w:rPr>
            </w:pPr>
            <w:r>
              <w:rPr>
                <w:rFonts w:ascii="仿宋" w:hAnsi="仿宋" w:eastAsia="仿宋" w:cs="仿宋"/>
                <w:b/>
                <w:bCs/>
                <w:sz w:val="24"/>
                <w:szCs w:val="24"/>
                <w:lang w:val="zh-TW" w:eastAsia="zh-TW"/>
              </w:rPr>
              <w:t>知识目标</w:t>
            </w:r>
          </w:p>
        </w:tc>
      </w:tr>
      <w:tr w14:paraId="34DB0FC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9036107">
            <w:pPr>
              <w:pStyle w:val="9"/>
              <w:spacing w:line="240" w:lineRule="exact"/>
              <w:ind w:firstLine="0"/>
              <w:rPr>
                <w:rFonts w:hint="default"/>
              </w:rPr>
            </w:pPr>
            <w:r>
              <w:rPr>
                <w:rFonts w:ascii="Times New Roman" w:hAnsi="Times New Roman"/>
                <w:b/>
                <w:bCs/>
                <w:sz w:val="24"/>
                <w:szCs w:val="24"/>
              </w:rPr>
              <w:t>K1</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C812981">
            <w:pPr>
              <w:pStyle w:val="11"/>
              <w:ind w:firstLine="0"/>
            </w:pPr>
            <w:r>
              <w:rPr>
                <w:sz w:val="21"/>
                <w:szCs w:val="21"/>
                <w:lang w:val="zh-TW" w:eastAsia="zh-TW"/>
              </w:rPr>
              <w:t>了解习近平新时代中国特色社会主义思想创立的社会历史条件，把握新时代的思想内涵、时代意义和历史使命，把握我国社会主要矛盾转化的“变”与“不变”。掌握习近平新时代中国特色社会主义思想的科学体系。</w:t>
            </w:r>
          </w:p>
        </w:tc>
      </w:tr>
      <w:tr w14:paraId="58E883A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A7A62FB">
            <w:pPr>
              <w:pStyle w:val="9"/>
              <w:spacing w:line="240" w:lineRule="exact"/>
              <w:ind w:firstLine="0"/>
              <w:rPr>
                <w:rFonts w:hint="default"/>
              </w:rPr>
            </w:pPr>
            <w:r>
              <w:rPr>
                <w:rFonts w:ascii="Times New Roman" w:hAnsi="Times New Roman"/>
                <w:b/>
                <w:bCs/>
                <w:sz w:val="24"/>
                <w:szCs w:val="24"/>
              </w:rPr>
              <w:t>K2</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9F71FD1">
            <w:pPr>
              <w:pStyle w:val="11"/>
              <w:ind w:firstLine="0"/>
            </w:pPr>
            <w:r>
              <w:rPr>
                <w:sz w:val="21"/>
                <w:szCs w:val="21"/>
                <w:lang w:val="zh-TW" w:eastAsia="zh-TW"/>
              </w:rPr>
              <w:t>了解中华民族近代以来最伟大的梦想是实现中华民族的伟大复兴；理解中国梦的科学内涵、实现中国梦的永恒基石和实现中国梦的坚强核心；掌握新时代中国特色社会主义发展的战略安排和建设社会主义现代化国家的战略导向。</w:t>
            </w:r>
          </w:p>
        </w:tc>
      </w:tr>
      <w:tr w14:paraId="51E71F3C">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B1CEEC9">
            <w:pPr>
              <w:pStyle w:val="9"/>
              <w:spacing w:line="240" w:lineRule="exact"/>
              <w:ind w:firstLine="0"/>
              <w:rPr>
                <w:rFonts w:hint="default"/>
              </w:rPr>
            </w:pPr>
            <w:r>
              <w:rPr>
                <w:rFonts w:ascii="Times New Roman" w:hAnsi="Times New Roman"/>
                <w:b/>
                <w:bCs/>
                <w:sz w:val="24"/>
                <w:szCs w:val="24"/>
              </w:rPr>
              <w:t>K3</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EB98C48">
            <w:pPr>
              <w:pStyle w:val="11"/>
              <w:ind w:firstLine="0"/>
            </w:pPr>
            <w:r>
              <w:rPr>
                <w:sz w:val="21"/>
                <w:szCs w:val="21"/>
                <w:lang w:val="zh-TW" w:eastAsia="zh-TW"/>
              </w:rPr>
              <w:t>解和认识到坚持党要管党、从严治党，是我们党的一个重要经验。全面从严治党作为四个全面战略布局的基本内容，全面和从严的含义的理解和把握。 理解组织、纪律和作风建设三者之间的关系。 认识加强廉政建设和反腐斗争的必要性和艰巨性。</w:t>
            </w:r>
          </w:p>
        </w:tc>
      </w:tr>
      <w:tr w14:paraId="11334C17">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AF0D0DD">
            <w:pPr>
              <w:pStyle w:val="9"/>
              <w:spacing w:line="240" w:lineRule="exact"/>
              <w:ind w:firstLine="0"/>
              <w:rPr>
                <w:rFonts w:hint="default"/>
              </w:rPr>
            </w:pPr>
            <w:r>
              <w:rPr>
                <w:rFonts w:ascii="Times New Roman" w:hAnsi="Times New Roman"/>
                <w:b/>
                <w:bCs/>
                <w:sz w:val="24"/>
                <w:szCs w:val="24"/>
              </w:rPr>
              <w:t>K4</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CA78B8F">
            <w:pPr>
              <w:pStyle w:val="11"/>
              <w:ind w:firstLine="0"/>
            </w:pPr>
            <w:r>
              <w:rPr>
                <w:sz w:val="21"/>
                <w:szCs w:val="21"/>
                <w:lang w:val="zh-TW" w:eastAsia="zh-TW"/>
              </w:rPr>
              <w:t xml:space="preserve"> 深刻理解坚持以人民为中心的重要意义；从是什么、为什么、怎么办三个角度理解等方面把握以人民为中心理论</w:t>
            </w:r>
          </w:p>
        </w:tc>
      </w:tr>
      <w:tr w14:paraId="7D26F850">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8AA909A">
            <w:pPr>
              <w:pStyle w:val="9"/>
              <w:spacing w:line="240" w:lineRule="exact"/>
              <w:ind w:firstLine="0"/>
              <w:rPr>
                <w:rFonts w:hint="default"/>
              </w:rPr>
            </w:pPr>
            <w:r>
              <w:rPr>
                <w:rFonts w:ascii="Times New Roman" w:hAnsi="Times New Roman"/>
                <w:b/>
                <w:bCs/>
                <w:sz w:val="24"/>
                <w:szCs w:val="24"/>
              </w:rPr>
              <w:t>K5</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3727139">
            <w:pPr>
              <w:pStyle w:val="11"/>
              <w:ind w:firstLine="0"/>
            </w:pPr>
            <w:r>
              <w:rPr>
                <w:sz w:val="21"/>
                <w:szCs w:val="21"/>
                <w:lang w:val="zh-TW" w:eastAsia="zh-TW"/>
              </w:rPr>
              <w:t>把握新发展理念的内涵。 深刻理解新发展理念在当前经济发展中的的指导性地位。</w:t>
            </w:r>
          </w:p>
        </w:tc>
      </w:tr>
      <w:tr w14:paraId="78B2785A">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751D963">
            <w:pPr>
              <w:pStyle w:val="9"/>
              <w:spacing w:line="240" w:lineRule="exact"/>
              <w:ind w:firstLine="0"/>
              <w:rPr>
                <w:rFonts w:hint="default"/>
              </w:rPr>
            </w:pPr>
            <w:r>
              <w:rPr>
                <w:rFonts w:ascii="Times New Roman" w:hAnsi="Times New Roman"/>
                <w:b/>
                <w:bCs/>
                <w:sz w:val="24"/>
                <w:szCs w:val="24"/>
              </w:rPr>
              <w:t>K6</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2AAA744">
            <w:pPr>
              <w:pStyle w:val="11"/>
              <w:ind w:firstLine="0"/>
            </w:pPr>
            <w:r>
              <w:rPr>
                <w:sz w:val="21"/>
                <w:szCs w:val="21"/>
                <w:lang w:val="zh-TW" w:eastAsia="zh-TW"/>
              </w:rPr>
              <w:t>把握全面深化改革的内涵和现实意义; 深刻理解全面深化改革要坚持正确的方向、立场及原则。 深刻理解全面深化改革要坚持的正确方法论和全面深化改革的关键在于落地生根。</w:t>
            </w:r>
          </w:p>
        </w:tc>
      </w:tr>
      <w:tr w14:paraId="6FD98C89">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5601263">
            <w:pPr>
              <w:pStyle w:val="9"/>
              <w:spacing w:line="240" w:lineRule="exact"/>
              <w:ind w:firstLine="0"/>
              <w:rPr>
                <w:rFonts w:hint="default"/>
              </w:rPr>
            </w:pPr>
            <w:r>
              <w:rPr>
                <w:rFonts w:ascii="Times New Roman" w:hAnsi="Times New Roman"/>
                <w:b/>
                <w:bCs/>
                <w:sz w:val="24"/>
                <w:szCs w:val="24"/>
              </w:rPr>
              <w:t>K7</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D5822A0">
            <w:pPr>
              <w:pStyle w:val="11"/>
              <w:ind w:firstLine="0"/>
            </w:pPr>
            <w:r>
              <w:rPr>
                <w:sz w:val="21"/>
                <w:szCs w:val="21"/>
                <w:lang w:val="zh-TW" w:eastAsia="zh-TW"/>
              </w:rPr>
              <w:t>深刻理解社会主义民主，健全人民当家作主的制度体系的六大措施;坚持走中国特色社会主义政治发展道路。</w:t>
            </w:r>
          </w:p>
        </w:tc>
      </w:tr>
      <w:tr w14:paraId="2BAA4DA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866B7FA">
            <w:pPr>
              <w:pStyle w:val="9"/>
              <w:spacing w:line="240" w:lineRule="exact"/>
              <w:ind w:firstLine="0"/>
              <w:rPr>
                <w:rFonts w:hint="default"/>
              </w:rPr>
            </w:pPr>
            <w:r>
              <w:rPr>
                <w:rFonts w:ascii="Times New Roman" w:hAnsi="Times New Roman"/>
                <w:b/>
                <w:bCs/>
                <w:sz w:val="24"/>
                <w:szCs w:val="24"/>
              </w:rPr>
              <w:t>K8</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7C781C2">
            <w:pPr>
              <w:pStyle w:val="11"/>
              <w:ind w:firstLine="0"/>
            </w:pPr>
            <w:r>
              <w:rPr>
                <w:sz w:val="21"/>
                <w:szCs w:val="21"/>
                <w:lang w:val="zh-TW" w:eastAsia="zh-TW"/>
              </w:rPr>
              <w:t>通过学习，学生能够对“党大还是法大”，进行理论澄清与辨析。 通过学习，学生能够理解现代“依法治国”与古代“以法治国”的区别；通过学习，学生能够认识到德治与法治结合的必要性与可行性</w:t>
            </w:r>
          </w:p>
        </w:tc>
      </w:tr>
      <w:tr w14:paraId="1F288F06">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F534FC7">
            <w:pPr>
              <w:pStyle w:val="9"/>
              <w:spacing w:line="240" w:lineRule="exact"/>
              <w:ind w:firstLine="0"/>
              <w:rPr>
                <w:rFonts w:hint="default"/>
              </w:rPr>
            </w:pPr>
            <w:r>
              <w:rPr>
                <w:rFonts w:ascii="Times New Roman" w:hAnsi="Times New Roman"/>
                <w:b/>
                <w:bCs/>
                <w:sz w:val="24"/>
                <w:szCs w:val="24"/>
              </w:rPr>
              <w:t>K9</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CEADFBF">
            <w:pPr>
              <w:pStyle w:val="11"/>
              <w:ind w:firstLine="0"/>
            </w:pPr>
            <w:r>
              <w:rPr>
                <w:sz w:val="21"/>
                <w:szCs w:val="21"/>
                <w:lang w:val="zh-TW" w:eastAsia="zh-TW"/>
              </w:rPr>
              <w:t>把握文化自信的内涵和现实意义;深刻理解中国特色社会主义文化的基本要求。</w:t>
            </w:r>
          </w:p>
        </w:tc>
      </w:tr>
      <w:tr w14:paraId="0FA23A9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54A257A">
            <w:pPr>
              <w:pStyle w:val="9"/>
              <w:spacing w:line="240" w:lineRule="exact"/>
              <w:ind w:firstLine="0"/>
              <w:rPr>
                <w:rFonts w:hint="default"/>
              </w:rPr>
            </w:pPr>
            <w:r>
              <w:rPr>
                <w:rFonts w:ascii="Times New Roman" w:hAnsi="Times New Roman"/>
                <w:b/>
                <w:bCs/>
                <w:sz w:val="24"/>
                <w:szCs w:val="24"/>
              </w:rPr>
              <w:t>K10</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B1E1471">
            <w:pPr>
              <w:pStyle w:val="11"/>
              <w:ind w:firstLine="0"/>
            </w:pPr>
            <w:r>
              <w:rPr>
                <w:sz w:val="21"/>
                <w:szCs w:val="21"/>
                <w:lang w:val="zh-TW" w:eastAsia="zh-TW"/>
              </w:rPr>
              <w:t>深刻理解民生建设的重要意义: 2.从教育、就业、收入社会保障、健康中国、社会治理格局等方面把我社会建设的具体内容。</w:t>
            </w:r>
          </w:p>
        </w:tc>
      </w:tr>
      <w:tr w14:paraId="47139BF0">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4491A56">
            <w:pPr>
              <w:pStyle w:val="9"/>
              <w:spacing w:line="240" w:lineRule="exact"/>
              <w:ind w:firstLine="0"/>
              <w:rPr>
                <w:rFonts w:hint="default"/>
              </w:rPr>
            </w:pPr>
            <w:r>
              <w:rPr>
                <w:rFonts w:ascii="Times New Roman" w:hAnsi="Times New Roman"/>
                <w:b/>
                <w:bCs/>
                <w:sz w:val="24"/>
                <w:szCs w:val="24"/>
              </w:rPr>
              <w:t>K11</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88FFB9C">
            <w:pPr>
              <w:pStyle w:val="11"/>
              <w:ind w:firstLine="0"/>
            </w:pPr>
            <w:r>
              <w:rPr>
                <w:sz w:val="21"/>
                <w:szCs w:val="21"/>
                <w:lang w:val="zh-TW" w:eastAsia="zh-TW"/>
              </w:rPr>
              <w:t>把握人与自然和谐共生的内涵和现实意义，深刻生态文明建设的重要地位。深刻理解生态文明建设是关系中华民族永续发展的根本大计。</w:t>
            </w:r>
          </w:p>
        </w:tc>
      </w:tr>
      <w:tr w14:paraId="7B6BA7B0">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7C33F90">
            <w:pPr>
              <w:pStyle w:val="9"/>
              <w:spacing w:line="240" w:lineRule="exact"/>
              <w:ind w:firstLine="0"/>
              <w:rPr>
                <w:rFonts w:hint="default"/>
              </w:rPr>
            </w:pPr>
            <w:r>
              <w:rPr>
                <w:rFonts w:ascii="Times New Roman" w:hAnsi="Times New Roman"/>
                <w:b/>
                <w:bCs/>
                <w:sz w:val="24"/>
                <w:szCs w:val="24"/>
              </w:rPr>
              <w:t>K12</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BCFEF1C">
            <w:pPr>
              <w:pStyle w:val="11"/>
              <w:ind w:firstLine="0"/>
            </w:pPr>
            <w:r>
              <w:rPr>
                <w:sz w:val="21"/>
                <w:szCs w:val="21"/>
                <w:lang w:val="zh-TW" w:eastAsia="zh-TW"/>
              </w:rPr>
              <w:t>深刻理解建设一支听党指挥、能打胜仗、作风优良的人民军队;掌握人民军队建设的基本目标</w:t>
            </w:r>
          </w:p>
        </w:tc>
      </w:tr>
      <w:tr w14:paraId="35FF8276">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706B99C">
            <w:pPr>
              <w:pStyle w:val="9"/>
              <w:spacing w:line="240" w:lineRule="exact"/>
              <w:ind w:firstLine="0"/>
              <w:rPr>
                <w:rFonts w:hint="default"/>
              </w:rPr>
            </w:pPr>
            <w:r>
              <w:rPr>
                <w:rFonts w:ascii="Times New Roman" w:hAnsi="Times New Roman"/>
                <w:b/>
                <w:bCs/>
                <w:sz w:val="24"/>
                <w:szCs w:val="24"/>
              </w:rPr>
              <w:t>K13</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CEA6502">
            <w:pPr>
              <w:pStyle w:val="11"/>
              <w:ind w:firstLine="0"/>
            </w:pPr>
            <w:r>
              <w:rPr>
                <w:sz w:val="21"/>
                <w:szCs w:val="21"/>
                <w:lang w:val="zh-TW" w:eastAsia="zh-TW"/>
              </w:rPr>
              <w:t>了解总体国家安全观</w:t>
            </w:r>
          </w:p>
        </w:tc>
      </w:tr>
      <w:tr w14:paraId="1D20620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AF69907">
            <w:pPr>
              <w:pStyle w:val="9"/>
              <w:spacing w:line="240" w:lineRule="exact"/>
              <w:ind w:firstLine="0"/>
              <w:rPr>
                <w:rFonts w:hint="default"/>
              </w:rPr>
            </w:pPr>
            <w:r>
              <w:rPr>
                <w:rFonts w:ascii="Times New Roman" w:hAnsi="Times New Roman"/>
                <w:b/>
                <w:bCs/>
                <w:sz w:val="24"/>
                <w:szCs w:val="24"/>
              </w:rPr>
              <w:t>K14</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4EDBC44">
            <w:pPr>
              <w:pStyle w:val="11"/>
              <w:ind w:firstLine="0"/>
            </w:pPr>
            <w:r>
              <w:rPr>
                <w:sz w:val="21"/>
                <w:szCs w:val="21"/>
                <w:lang w:val="zh-TW" w:eastAsia="zh-TW"/>
              </w:rPr>
              <w:t>深刻理解为什么说实现中华民族伟大复兴必须坚持“一国两制”和推进祖国统一; 全面准确地把握“一国两制”和推进祖国统一的方针原则; 新时代条件下，认识到如何推进香港、澳门“一国两制”成功实践行稳致远，如何推动两岸关系和平发展、推进祖国和平统一进程。</w:t>
            </w:r>
          </w:p>
        </w:tc>
      </w:tr>
      <w:tr w14:paraId="1A01D8A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D110A23">
            <w:pPr>
              <w:pStyle w:val="9"/>
              <w:spacing w:line="240" w:lineRule="exact"/>
              <w:ind w:firstLine="0"/>
              <w:rPr>
                <w:rFonts w:hint="default"/>
              </w:rPr>
            </w:pPr>
            <w:r>
              <w:rPr>
                <w:rFonts w:ascii="Times New Roman" w:hAnsi="Times New Roman"/>
                <w:b/>
                <w:bCs/>
                <w:sz w:val="24"/>
                <w:szCs w:val="24"/>
              </w:rPr>
              <w:t>K15</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00A34A8">
            <w:pPr>
              <w:pStyle w:val="11"/>
              <w:ind w:firstLine="0"/>
            </w:pPr>
            <w:r>
              <w:rPr>
                <w:sz w:val="21"/>
                <w:szCs w:val="21"/>
                <w:lang w:val="zh-TW" w:eastAsia="zh-TW"/>
              </w:rPr>
              <w:t>通过学习，学生能够理解未来的中国外交新征程，须以习近平外交思想为指导，才能准确把握人类社会发展规律、全面判断国际形势走向和我国所处历史方位。通过学习，学生能够认识到国际社会日益成为一个你中有我、我中有你的“命运共同体”，面对世界经济的复杂形势和全球性问题，任何国家都不可能独善其身。通过学习，学生能够正确认识到和平与发展仍是时代主题。</w:t>
            </w:r>
          </w:p>
        </w:tc>
      </w:tr>
      <w:tr w14:paraId="44D00789">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F3D3868">
            <w:pPr>
              <w:pStyle w:val="9"/>
              <w:spacing w:line="240" w:lineRule="exact"/>
              <w:ind w:firstLine="0"/>
              <w:rPr>
                <w:rFonts w:hint="default"/>
              </w:rPr>
            </w:pPr>
            <w:r>
              <w:rPr>
                <w:rFonts w:ascii="Times New Roman" w:hAnsi="Times New Roman"/>
                <w:b/>
                <w:bCs/>
                <w:sz w:val="24"/>
                <w:szCs w:val="24"/>
              </w:rPr>
              <w:t>K16</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1977B25">
            <w:pPr>
              <w:pStyle w:val="11"/>
              <w:ind w:firstLine="0"/>
            </w:pPr>
            <w:r>
              <w:rPr>
                <w:sz w:val="21"/>
                <w:szCs w:val="21"/>
                <w:lang w:val="zh-TW" w:eastAsia="zh-TW"/>
              </w:rPr>
              <w:t>把握中国共产党的领导是中国特色社会主义最本质的特征的原因所在:学习如何从政治上、思想上、组织上、作风上和纪律上加强中国共产党的领导。</w:t>
            </w:r>
          </w:p>
        </w:tc>
      </w:tr>
      <w:tr w14:paraId="290ED3BE">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815A92A">
            <w:pPr>
              <w:pStyle w:val="9"/>
              <w:spacing w:line="240" w:lineRule="exact"/>
              <w:ind w:firstLine="0"/>
              <w:rPr>
                <w:rFonts w:hint="default"/>
              </w:rPr>
            </w:pPr>
            <w:r>
              <w:rPr>
                <w:rFonts w:ascii="Times New Roman" w:hAnsi="Times New Roman"/>
                <w:b/>
                <w:bCs/>
                <w:sz w:val="24"/>
                <w:szCs w:val="24"/>
              </w:rPr>
              <w:t>K17</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C3F2BB0">
            <w:pPr>
              <w:pStyle w:val="11"/>
              <w:ind w:firstLine="0"/>
            </w:pPr>
            <w:r>
              <w:rPr>
                <w:sz w:val="21"/>
                <w:szCs w:val="21"/>
                <w:lang w:val="zh-TW" w:eastAsia="zh-TW"/>
              </w:rPr>
              <w:t>理解中国特色社会主义新时代；时代新人要以民族复兴为己任</w:t>
            </w:r>
          </w:p>
        </w:tc>
      </w:tr>
      <w:tr w14:paraId="32E72624">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02F03EB">
            <w:pPr>
              <w:pStyle w:val="9"/>
              <w:spacing w:line="240" w:lineRule="exact"/>
              <w:ind w:firstLine="0"/>
              <w:rPr>
                <w:rFonts w:hint="default"/>
              </w:rPr>
            </w:pPr>
            <w:r>
              <w:rPr>
                <w:rFonts w:ascii="Times New Roman" w:hAnsi="Times New Roman"/>
                <w:b/>
                <w:bCs/>
                <w:sz w:val="24"/>
                <w:szCs w:val="24"/>
              </w:rPr>
              <w:t>K18</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9A4C4B9">
            <w:pPr>
              <w:pStyle w:val="11"/>
              <w:ind w:firstLine="0"/>
            </w:pPr>
            <w:r>
              <w:rPr>
                <w:sz w:val="21"/>
                <w:szCs w:val="21"/>
                <w:lang w:val="zh-TW" w:eastAsia="zh-TW"/>
              </w:rPr>
              <w:t>理解中国特色社会主义先进文化的特征</w:t>
            </w:r>
          </w:p>
        </w:tc>
      </w:tr>
      <w:tr w14:paraId="0D215630">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7F7F36D">
            <w:pPr>
              <w:pStyle w:val="9"/>
              <w:spacing w:line="240" w:lineRule="exact"/>
              <w:ind w:firstLine="0"/>
              <w:rPr>
                <w:rFonts w:hint="default"/>
              </w:rPr>
            </w:pPr>
            <w:r>
              <w:rPr>
                <w:rFonts w:ascii="Times New Roman" w:hAnsi="Times New Roman"/>
                <w:b/>
                <w:bCs/>
                <w:sz w:val="24"/>
                <w:szCs w:val="24"/>
              </w:rPr>
              <w:t>K19</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FF39941">
            <w:pPr>
              <w:pStyle w:val="11"/>
              <w:ind w:firstLine="0"/>
            </w:pPr>
            <w:r>
              <w:rPr>
                <w:sz w:val="21"/>
                <w:szCs w:val="21"/>
                <w:lang w:val="zh-TW" w:eastAsia="zh-TW"/>
              </w:rPr>
              <w:t>了解改革开放前后自己家乡生活水平发生变化的根本原因。</w:t>
            </w:r>
          </w:p>
        </w:tc>
      </w:tr>
    </w:tbl>
    <w:p w14:paraId="26DBDD6D">
      <w:pPr>
        <w:pStyle w:val="9"/>
        <w:spacing w:line="240" w:lineRule="auto"/>
        <w:ind w:left="108" w:hanging="108"/>
        <w:jc w:val="left"/>
        <w:rPr>
          <w:rFonts w:hint="default" w:ascii="仿宋" w:hAnsi="仿宋" w:eastAsia="仿宋" w:cs="仿宋"/>
          <w:sz w:val="22"/>
          <w:szCs w:val="22"/>
        </w:rPr>
      </w:pPr>
    </w:p>
    <w:p w14:paraId="3A987502">
      <w:pPr>
        <w:pStyle w:val="9"/>
        <w:spacing w:line="240" w:lineRule="auto"/>
        <w:ind w:firstLine="0"/>
        <w:rPr>
          <w:rFonts w:hint="default" w:ascii="仿宋" w:hAnsi="仿宋" w:eastAsia="仿宋" w:cs="仿宋"/>
          <w:sz w:val="22"/>
          <w:szCs w:val="22"/>
        </w:rPr>
      </w:pPr>
    </w:p>
    <w:p w14:paraId="3461DE0A">
      <w:pPr>
        <w:pStyle w:val="9"/>
        <w:spacing w:line="360" w:lineRule="exact"/>
        <w:ind w:firstLine="440"/>
        <w:rPr>
          <w:rFonts w:hint="default" w:ascii="仿宋" w:hAnsi="仿宋" w:eastAsia="仿宋" w:cs="仿宋"/>
          <w:sz w:val="22"/>
          <w:szCs w:val="22"/>
        </w:rPr>
      </w:pPr>
    </w:p>
    <w:tbl>
      <w:tblPr>
        <w:tblStyle w:val="8"/>
        <w:tblW w:w="8527"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00"/>
        <w:gridCol w:w="7827"/>
      </w:tblGrid>
      <w:tr w14:paraId="3E48B5B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459C573">
            <w:pPr>
              <w:pStyle w:val="9"/>
              <w:spacing w:line="240" w:lineRule="exact"/>
              <w:ind w:firstLine="0"/>
              <w:rPr>
                <w:rFonts w:hint="default"/>
              </w:rPr>
            </w:pPr>
            <w:r>
              <w:rPr>
                <w:rFonts w:ascii="仿宋" w:hAnsi="仿宋" w:eastAsia="仿宋" w:cs="仿宋"/>
                <w:b/>
                <w:bCs/>
                <w:sz w:val="24"/>
                <w:szCs w:val="24"/>
                <w:lang w:val="zh-TW" w:eastAsia="zh-TW"/>
              </w:rPr>
              <w:t>序号</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3D8DC4E">
            <w:pPr>
              <w:pStyle w:val="9"/>
              <w:spacing w:line="240" w:lineRule="exact"/>
              <w:ind w:firstLine="482"/>
              <w:jc w:val="center"/>
              <w:rPr>
                <w:rFonts w:hint="default"/>
              </w:rPr>
            </w:pPr>
            <w:r>
              <w:rPr>
                <w:rFonts w:ascii="仿宋" w:hAnsi="仿宋" w:eastAsia="仿宋" w:cs="仿宋"/>
                <w:b/>
                <w:bCs/>
                <w:sz w:val="24"/>
                <w:szCs w:val="24"/>
                <w:lang w:val="zh-TW" w:eastAsia="zh-TW"/>
              </w:rPr>
              <w:t>技能目标</w:t>
            </w:r>
          </w:p>
        </w:tc>
      </w:tr>
      <w:tr w14:paraId="28299709">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DE13ADB">
            <w:pPr>
              <w:pStyle w:val="9"/>
              <w:spacing w:line="240" w:lineRule="exact"/>
              <w:ind w:firstLine="0"/>
              <w:rPr>
                <w:rFonts w:hint="default"/>
              </w:rPr>
            </w:pPr>
            <w:r>
              <w:rPr>
                <w:rFonts w:ascii="Times New Roman" w:hAnsi="Times New Roman"/>
                <w:b/>
                <w:bCs/>
                <w:sz w:val="24"/>
                <w:szCs w:val="24"/>
              </w:rPr>
              <w:t>S1</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7166025">
            <w:pPr>
              <w:pStyle w:val="12"/>
              <w:spacing w:line="360" w:lineRule="exact"/>
              <w:ind w:firstLine="0"/>
            </w:pPr>
            <w:r>
              <w:rPr>
                <w:lang w:val="zh-TW" w:eastAsia="zh-TW"/>
              </w:rPr>
              <w:t>能运用习近平中国特色社会主义思想去分析问题。能运用习近平新时代中国特色社会主义思想去解决实际问题，对现实社会中问题的理论思考。</w:t>
            </w:r>
          </w:p>
        </w:tc>
      </w:tr>
      <w:tr w14:paraId="3F37578A">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4DC0CC2">
            <w:pPr>
              <w:pStyle w:val="9"/>
              <w:spacing w:line="240" w:lineRule="exact"/>
              <w:ind w:firstLine="0"/>
              <w:rPr>
                <w:rFonts w:hint="default"/>
              </w:rPr>
            </w:pPr>
            <w:r>
              <w:rPr>
                <w:rFonts w:ascii="Times New Roman" w:hAnsi="Times New Roman"/>
                <w:b/>
                <w:bCs/>
                <w:sz w:val="24"/>
                <w:szCs w:val="24"/>
              </w:rPr>
              <w:t>S2</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6CEEAE6">
            <w:pPr>
              <w:pStyle w:val="12"/>
              <w:spacing w:line="360" w:lineRule="exact"/>
              <w:ind w:firstLine="0"/>
            </w:pPr>
            <w:r>
              <w:rPr>
                <w:lang w:val="zh-TW" w:eastAsia="zh-TW"/>
              </w:rPr>
              <w:t>掌握新时代中国特色社会主义发展的战略安排和建设社会主义现代化国家的战略导向，更好地为实现我国社会主义的战略目标献出自己的一份力。</w:t>
            </w:r>
          </w:p>
        </w:tc>
      </w:tr>
      <w:tr w14:paraId="246858D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F791CF7">
            <w:pPr>
              <w:pStyle w:val="9"/>
              <w:spacing w:line="240" w:lineRule="exact"/>
              <w:ind w:firstLine="0"/>
              <w:rPr>
                <w:rFonts w:hint="default"/>
              </w:rPr>
            </w:pPr>
            <w:r>
              <w:rPr>
                <w:rFonts w:ascii="Times New Roman" w:hAnsi="Times New Roman"/>
                <w:b/>
                <w:bCs/>
                <w:sz w:val="24"/>
                <w:szCs w:val="24"/>
              </w:rPr>
              <w:t>S3</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80CEA68">
            <w:pPr>
              <w:pStyle w:val="12"/>
              <w:spacing w:line="360" w:lineRule="exact"/>
              <w:ind w:firstLine="0"/>
            </w:pPr>
            <w:r>
              <w:rPr>
                <w:lang w:val="zh-TW" w:eastAsia="zh-TW"/>
              </w:rPr>
              <w:t>通过学习，学生能够发扬党的优良作风，不去触碰“红线”和“底线”，培养良好的政治能力。</w:t>
            </w:r>
          </w:p>
        </w:tc>
      </w:tr>
      <w:tr w14:paraId="5A31F723">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8E2CF73">
            <w:pPr>
              <w:pStyle w:val="9"/>
              <w:spacing w:line="240" w:lineRule="exact"/>
              <w:ind w:firstLine="0"/>
              <w:rPr>
                <w:rFonts w:hint="default"/>
              </w:rPr>
            </w:pPr>
            <w:r>
              <w:rPr>
                <w:rFonts w:ascii="Times New Roman" w:hAnsi="Times New Roman"/>
                <w:b/>
                <w:bCs/>
                <w:sz w:val="24"/>
                <w:szCs w:val="24"/>
              </w:rPr>
              <w:t>S4</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90BB7CA">
            <w:pPr>
              <w:pStyle w:val="12"/>
              <w:spacing w:line="360" w:lineRule="exact"/>
              <w:ind w:firstLine="0"/>
            </w:pPr>
            <w:r>
              <w:rPr>
                <w:lang w:val="zh-TW" w:eastAsia="zh-TW"/>
              </w:rPr>
              <w:t>增强学生收集、整理、分析资料的能力: 提高学生的语言表达能力、创新思维能力、团队协作能力</w:t>
            </w:r>
          </w:p>
        </w:tc>
      </w:tr>
      <w:tr w14:paraId="40C702E6">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137AAD4">
            <w:pPr>
              <w:pStyle w:val="9"/>
              <w:spacing w:line="240" w:lineRule="exact"/>
              <w:ind w:firstLine="0"/>
              <w:rPr>
                <w:rFonts w:hint="default"/>
              </w:rPr>
            </w:pPr>
            <w:r>
              <w:rPr>
                <w:rFonts w:ascii="Times New Roman" w:hAnsi="Times New Roman"/>
                <w:b/>
                <w:bCs/>
                <w:sz w:val="24"/>
                <w:szCs w:val="24"/>
              </w:rPr>
              <w:t>S5</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C8F2444">
            <w:pPr>
              <w:pStyle w:val="12"/>
              <w:spacing w:line="360" w:lineRule="exact"/>
              <w:ind w:firstLine="0"/>
            </w:pPr>
            <w:r>
              <w:rPr>
                <w:lang w:val="zh-TW" w:eastAsia="zh-TW"/>
              </w:rPr>
              <w:t xml:space="preserve"> 让学生能够准确判断、把握经济发展大势，培养学生分析经济社会发展的理性思维能力。</w:t>
            </w:r>
          </w:p>
        </w:tc>
      </w:tr>
      <w:tr w14:paraId="09004F36">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2548B8D">
            <w:pPr>
              <w:pStyle w:val="9"/>
              <w:spacing w:line="240" w:lineRule="exact"/>
              <w:ind w:firstLine="0"/>
              <w:rPr>
                <w:rFonts w:hint="default"/>
              </w:rPr>
            </w:pPr>
            <w:r>
              <w:rPr>
                <w:rFonts w:ascii="Times New Roman" w:hAnsi="Times New Roman"/>
                <w:b/>
                <w:bCs/>
                <w:sz w:val="24"/>
                <w:szCs w:val="24"/>
              </w:rPr>
              <w:t>S6</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FE8EA43">
            <w:pPr>
              <w:pStyle w:val="12"/>
              <w:spacing w:line="360" w:lineRule="exact"/>
              <w:ind w:firstLine="0"/>
            </w:pPr>
            <w:r>
              <w:rPr>
                <w:lang w:val="zh-TW" w:eastAsia="zh-TW"/>
              </w:rPr>
              <w:t>加强对全面深化改革正确方法论的认识能力、理解能力</w:t>
            </w:r>
          </w:p>
        </w:tc>
      </w:tr>
      <w:tr w14:paraId="6DE86E6B">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071A4FE">
            <w:pPr>
              <w:pStyle w:val="9"/>
              <w:spacing w:line="240" w:lineRule="exact"/>
              <w:ind w:firstLine="0"/>
              <w:rPr>
                <w:rFonts w:hint="default"/>
              </w:rPr>
            </w:pPr>
            <w:r>
              <w:rPr>
                <w:rFonts w:ascii="Times New Roman" w:hAnsi="Times New Roman"/>
                <w:b/>
                <w:bCs/>
                <w:sz w:val="24"/>
                <w:szCs w:val="24"/>
              </w:rPr>
              <w:t>S7</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72CDA3B">
            <w:pPr>
              <w:pStyle w:val="12"/>
              <w:spacing w:line="360" w:lineRule="exact"/>
              <w:ind w:firstLine="0"/>
            </w:pPr>
            <w:r>
              <w:rPr>
                <w:lang w:val="zh-TW" w:eastAsia="zh-TW"/>
              </w:rPr>
              <w:t>提高学生对社会主义民主政治的认识能力、理解能力;</w:t>
            </w:r>
          </w:p>
        </w:tc>
      </w:tr>
      <w:tr w14:paraId="29DF3716">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2681488">
            <w:pPr>
              <w:pStyle w:val="9"/>
              <w:spacing w:line="240" w:lineRule="exact"/>
              <w:ind w:firstLine="0"/>
              <w:rPr>
                <w:rFonts w:hint="default"/>
              </w:rPr>
            </w:pPr>
            <w:r>
              <w:rPr>
                <w:rFonts w:ascii="Times New Roman" w:hAnsi="Times New Roman"/>
                <w:b/>
                <w:bCs/>
                <w:sz w:val="24"/>
                <w:szCs w:val="24"/>
              </w:rPr>
              <w:t>S8</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EB55B18">
            <w:pPr>
              <w:pStyle w:val="12"/>
              <w:spacing w:line="360" w:lineRule="exact"/>
              <w:ind w:firstLine="0"/>
            </w:pPr>
            <w:r>
              <w:rPr>
                <w:lang w:val="zh-TW" w:eastAsia="zh-TW"/>
              </w:rPr>
              <w:t>通过学习，学生能够从生活中的细节中，挖掘背后的理论价值，从而培养总结归纳能力。</w:t>
            </w:r>
          </w:p>
        </w:tc>
      </w:tr>
      <w:tr w14:paraId="06C5F258">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C5F4EA0">
            <w:pPr>
              <w:pStyle w:val="9"/>
              <w:spacing w:line="240" w:lineRule="exact"/>
              <w:ind w:firstLine="0"/>
              <w:rPr>
                <w:rFonts w:hint="default"/>
              </w:rPr>
            </w:pPr>
            <w:r>
              <w:rPr>
                <w:rFonts w:ascii="Times New Roman" w:hAnsi="Times New Roman"/>
                <w:b/>
                <w:bCs/>
                <w:sz w:val="24"/>
                <w:szCs w:val="24"/>
              </w:rPr>
              <w:t>S9</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08DBCCD">
            <w:pPr>
              <w:pStyle w:val="12"/>
              <w:spacing w:line="360" w:lineRule="exact"/>
              <w:ind w:firstLine="0"/>
            </w:pPr>
            <w:r>
              <w:rPr>
                <w:lang w:val="zh-TW" w:eastAsia="zh-TW"/>
              </w:rPr>
              <w:t>提高学生对中华优秀传统文化、革命文化、中国特色社会主义文化的认识能力、理解能力</w:t>
            </w:r>
          </w:p>
        </w:tc>
      </w:tr>
      <w:tr w14:paraId="23EFDECB">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82DA25A">
            <w:pPr>
              <w:pStyle w:val="9"/>
              <w:spacing w:line="240" w:lineRule="exact"/>
              <w:ind w:firstLine="0"/>
              <w:rPr>
                <w:rFonts w:hint="default"/>
              </w:rPr>
            </w:pPr>
            <w:r>
              <w:rPr>
                <w:rFonts w:ascii="Times New Roman" w:hAnsi="Times New Roman"/>
                <w:b/>
                <w:bCs/>
                <w:sz w:val="24"/>
                <w:szCs w:val="24"/>
              </w:rPr>
              <w:t>S10</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E0D19FD">
            <w:pPr>
              <w:pStyle w:val="12"/>
              <w:spacing w:line="360" w:lineRule="exact"/>
              <w:ind w:firstLine="0"/>
            </w:pPr>
            <w:r>
              <w:rPr>
                <w:lang w:val="zh-TW" w:eastAsia="zh-TW"/>
              </w:rPr>
              <w:t>提高学生探究能力和实践能力。</w:t>
            </w:r>
          </w:p>
        </w:tc>
      </w:tr>
      <w:tr w14:paraId="6E34C176">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210CC8B">
            <w:pPr>
              <w:pStyle w:val="9"/>
              <w:spacing w:line="240" w:lineRule="exact"/>
              <w:ind w:firstLine="0"/>
              <w:rPr>
                <w:rFonts w:hint="default"/>
              </w:rPr>
            </w:pPr>
            <w:r>
              <w:rPr>
                <w:rFonts w:ascii="Times New Roman" w:hAnsi="Times New Roman"/>
                <w:b/>
                <w:bCs/>
                <w:sz w:val="24"/>
                <w:szCs w:val="24"/>
              </w:rPr>
              <w:t>S11</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D46E3BB">
            <w:pPr>
              <w:pStyle w:val="12"/>
              <w:spacing w:line="360" w:lineRule="exact"/>
              <w:ind w:firstLine="0"/>
            </w:pPr>
            <w:r>
              <w:rPr>
                <w:lang w:val="zh-TW" w:eastAsia="zh-TW"/>
              </w:rPr>
              <w:t>提高学生对生态文明建设的认识，践行敬畏自然、尊重自然、顺应自然、保护自然</w:t>
            </w:r>
          </w:p>
        </w:tc>
      </w:tr>
      <w:tr w14:paraId="7C768ABC">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2CB2208">
            <w:pPr>
              <w:pStyle w:val="9"/>
              <w:spacing w:line="240" w:lineRule="exact"/>
              <w:ind w:firstLine="0"/>
              <w:rPr>
                <w:rFonts w:hint="default"/>
              </w:rPr>
            </w:pPr>
            <w:r>
              <w:rPr>
                <w:rFonts w:ascii="Times New Roman" w:hAnsi="Times New Roman"/>
                <w:b/>
                <w:bCs/>
                <w:sz w:val="24"/>
                <w:szCs w:val="24"/>
              </w:rPr>
              <w:t>S12</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13DE356">
            <w:pPr>
              <w:pStyle w:val="12"/>
              <w:spacing w:line="360" w:lineRule="exact"/>
              <w:ind w:firstLine="0"/>
            </w:pPr>
            <w:r>
              <w:rPr>
                <w:lang w:val="zh-TW" w:eastAsia="zh-TW"/>
              </w:rPr>
              <w:t>提高学生分析问题的能力、理论和实践能力</w:t>
            </w:r>
          </w:p>
        </w:tc>
      </w:tr>
      <w:tr w14:paraId="2192FC5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12229A0">
            <w:pPr>
              <w:pStyle w:val="9"/>
              <w:spacing w:line="240" w:lineRule="exact"/>
              <w:ind w:firstLine="0"/>
              <w:rPr>
                <w:rFonts w:hint="default"/>
              </w:rPr>
            </w:pPr>
            <w:r>
              <w:rPr>
                <w:rFonts w:ascii="Times New Roman" w:hAnsi="Times New Roman"/>
                <w:b/>
                <w:bCs/>
                <w:sz w:val="24"/>
                <w:szCs w:val="24"/>
              </w:rPr>
              <w:t>S13</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78DCF66">
            <w:pPr>
              <w:pStyle w:val="12"/>
              <w:spacing w:line="360" w:lineRule="exact"/>
              <w:ind w:firstLine="0"/>
            </w:pPr>
            <w:r>
              <w:rPr>
                <w:lang w:val="zh-TW" w:eastAsia="zh-TW"/>
              </w:rPr>
              <w:t>当前和今后一个时期是我国各类矛盾和风险易发期，增强学生规范自身行为和辨识损害国家安全的行为的能力。</w:t>
            </w:r>
          </w:p>
        </w:tc>
      </w:tr>
      <w:tr w14:paraId="40F3780A">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0AA3764">
            <w:pPr>
              <w:pStyle w:val="9"/>
              <w:spacing w:line="240" w:lineRule="exact"/>
              <w:ind w:firstLine="0"/>
              <w:rPr>
                <w:rFonts w:hint="default"/>
              </w:rPr>
            </w:pPr>
            <w:r>
              <w:rPr>
                <w:rFonts w:ascii="Times New Roman" w:hAnsi="Times New Roman"/>
                <w:b/>
                <w:bCs/>
                <w:sz w:val="24"/>
                <w:szCs w:val="24"/>
              </w:rPr>
              <w:t>S14</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DF630C3">
            <w:pPr>
              <w:pStyle w:val="12"/>
              <w:spacing w:line="360" w:lineRule="exact"/>
              <w:ind w:firstLine="0"/>
            </w:pPr>
            <w:r>
              <w:rPr>
                <w:lang w:val="zh-TW" w:eastAsia="zh-TW"/>
              </w:rPr>
              <w:t>增强学生收集、整理资料的能力；提高学生分析问题的能力</w:t>
            </w:r>
          </w:p>
        </w:tc>
      </w:tr>
      <w:tr w14:paraId="44020A0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39FEB92">
            <w:pPr>
              <w:pStyle w:val="9"/>
              <w:spacing w:line="240" w:lineRule="exact"/>
              <w:ind w:firstLine="0"/>
              <w:rPr>
                <w:rFonts w:hint="default"/>
              </w:rPr>
            </w:pPr>
            <w:r>
              <w:rPr>
                <w:rFonts w:ascii="Times New Roman" w:hAnsi="Times New Roman"/>
                <w:b/>
                <w:bCs/>
                <w:sz w:val="24"/>
                <w:szCs w:val="24"/>
              </w:rPr>
              <w:t>S15</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A358990">
            <w:pPr>
              <w:pStyle w:val="12"/>
              <w:spacing w:line="360" w:lineRule="exact"/>
              <w:ind w:firstLine="0"/>
            </w:pPr>
            <w:r>
              <w:rPr>
                <w:lang w:val="zh-TW" w:eastAsia="zh-TW"/>
              </w:rPr>
              <w:t>要善于在危机中育先机，在变局中开新局，努力构建新型国际关系，继续推动人类命运共同体的建设培养学生理性思维能力、危机转换的能力。</w:t>
            </w:r>
          </w:p>
        </w:tc>
      </w:tr>
      <w:tr w14:paraId="08FFB84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D4884F2">
            <w:pPr>
              <w:pStyle w:val="9"/>
              <w:spacing w:line="240" w:lineRule="exact"/>
              <w:ind w:firstLine="0"/>
              <w:rPr>
                <w:rFonts w:hint="default"/>
              </w:rPr>
            </w:pPr>
            <w:r>
              <w:rPr>
                <w:rFonts w:ascii="Times New Roman" w:hAnsi="Times New Roman"/>
                <w:b/>
                <w:bCs/>
                <w:sz w:val="24"/>
                <w:szCs w:val="24"/>
              </w:rPr>
              <w:t>S16</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5BF1349">
            <w:pPr>
              <w:pStyle w:val="12"/>
              <w:spacing w:line="360" w:lineRule="exact"/>
              <w:ind w:firstLine="0"/>
            </w:pPr>
            <w:r>
              <w:rPr>
                <w:lang w:val="zh-TW" w:eastAsia="zh-TW"/>
              </w:rPr>
              <w:t>提高学生对坚持中国共产党对一切的领导的认识和理解能力:</w:t>
            </w:r>
          </w:p>
        </w:tc>
      </w:tr>
      <w:tr w14:paraId="315A25F3">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869E4F2">
            <w:pPr>
              <w:pStyle w:val="9"/>
              <w:spacing w:line="240" w:lineRule="exact"/>
              <w:ind w:firstLine="0"/>
              <w:rPr>
                <w:rFonts w:hint="default"/>
              </w:rPr>
            </w:pPr>
            <w:r>
              <w:rPr>
                <w:rFonts w:ascii="Times New Roman" w:hAnsi="Times New Roman"/>
                <w:b/>
                <w:bCs/>
                <w:sz w:val="24"/>
                <w:szCs w:val="24"/>
              </w:rPr>
              <w:t>S17</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377BE5A">
            <w:pPr>
              <w:pStyle w:val="12"/>
              <w:spacing w:line="360" w:lineRule="exact"/>
              <w:ind w:firstLine="0"/>
            </w:pPr>
            <w:r>
              <w:rPr>
                <w:lang w:val="zh-TW" w:eastAsia="zh-TW"/>
              </w:rPr>
              <w:t>能担负起作为时代新人的责任和担当。</w:t>
            </w:r>
          </w:p>
        </w:tc>
      </w:tr>
      <w:tr w14:paraId="20395F28">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DC56D7F">
            <w:pPr>
              <w:pStyle w:val="9"/>
              <w:spacing w:line="240" w:lineRule="exact"/>
              <w:ind w:firstLine="0"/>
              <w:rPr>
                <w:rFonts w:hint="default"/>
              </w:rPr>
            </w:pPr>
            <w:r>
              <w:rPr>
                <w:rFonts w:ascii="Times New Roman" w:hAnsi="Times New Roman"/>
                <w:b/>
                <w:bCs/>
                <w:sz w:val="24"/>
                <w:szCs w:val="24"/>
              </w:rPr>
              <w:t>S18</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7C36205">
            <w:pPr>
              <w:pStyle w:val="12"/>
              <w:spacing w:line="360" w:lineRule="exact"/>
              <w:ind w:firstLine="0"/>
            </w:pPr>
            <w:r>
              <w:rPr>
                <w:lang w:val="zh-TW" w:eastAsia="zh-TW"/>
              </w:rPr>
              <w:t>提高学生创作文学作品的能力。</w:t>
            </w:r>
          </w:p>
        </w:tc>
      </w:tr>
      <w:tr w14:paraId="4ED7E466">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47265C5">
            <w:pPr>
              <w:pStyle w:val="9"/>
              <w:spacing w:line="240" w:lineRule="exact"/>
              <w:ind w:firstLine="0"/>
              <w:rPr>
                <w:rFonts w:hint="default"/>
              </w:rPr>
            </w:pPr>
            <w:r>
              <w:rPr>
                <w:rFonts w:ascii="Times New Roman" w:hAnsi="Times New Roman"/>
                <w:b/>
                <w:bCs/>
                <w:sz w:val="24"/>
                <w:szCs w:val="24"/>
              </w:rPr>
              <w:t>S19</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A6C9854">
            <w:pPr>
              <w:pStyle w:val="12"/>
              <w:spacing w:line="360" w:lineRule="exact"/>
              <w:ind w:firstLine="0"/>
            </w:pPr>
            <w:r>
              <w:rPr>
                <w:lang w:val="zh-TW" w:eastAsia="zh-TW"/>
              </w:rPr>
              <w:t>能掌握撰写调查报告的方法。能分析出改革开放以来学生家乡产生巨大变化的原因和中国共产党的初心和使命。</w:t>
            </w:r>
          </w:p>
        </w:tc>
      </w:tr>
    </w:tbl>
    <w:p w14:paraId="1D882BC9">
      <w:pPr>
        <w:pStyle w:val="9"/>
        <w:spacing w:line="240" w:lineRule="auto"/>
        <w:ind w:left="108" w:hanging="108"/>
        <w:jc w:val="left"/>
        <w:rPr>
          <w:rFonts w:hint="default" w:ascii="仿宋" w:hAnsi="仿宋" w:eastAsia="仿宋" w:cs="仿宋"/>
          <w:sz w:val="22"/>
          <w:szCs w:val="22"/>
        </w:rPr>
      </w:pPr>
    </w:p>
    <w:p w14:paraId="5CB1DAA6">
      <w:pPr>
        <w:pStyle w:val="9"/>
        <w:spacing w:line="240" w:lineRule="auto"/>
        <w:ind w:firstLine="0"/>
        <w:rPr>
          <w:rFonts w:hint="default" w:ascii="仿宋" w:hAnsi="仿宋" w:eastAsia="仿宋" w:cs="仿宋"/>
          <w:sz w:val="22"/>
          <w:szCs w:val="22"/>
        </w:rPr>
      </w:pPr>
    </w:p>
    <w:p w14:paraId="235BB882">
      <w:pPr>
        <w:pStyle w:val="9"/>
        <w:spacing w:line="360" w:lineRule="exact"/>
        <w:ind w:firstLine="440"/>
        <w:rPr>
          <w:rFonts w:hint="default" w:ascii="仿宋" w:hAnsi="仿宋" w:eastAsia="仿宋" w:cs="仿宋"/>
          <w:sz w:val="22"/>
          <w:szCs w:val="22"/>
        </w:rPr>
      </w:pPr>
    </w:p>
    <w:tbl>
      <w:tblPr>
        <w:tblStyle w:val="8"/>
        <w:tblW w:w="8527"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00"/>
        <w:gridCol w:w="7827"/>
      </w:tblGrid>
      <w:tr w14:paraId="24F46E09">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5A9965B">
            <w:pPr>
              <w:pStyle w:val="9"/>
              <w:spacing w:line="240" w:lineRule="exact"/>
              <w:ind w:firstLine="0"/>
              <w:rPr>
                <w:rFonts w:hint="default"/>
              </w:rPr>
            </w:pPr>
            <w:r>
              <w:rPr>
                <w:rFonts w:ascii="仿宋" w:hAnsi="仿宋" w:eastAsia="仿宋" w:cs="仿宋"/>
                <w:b/>
                <w:bCs/>
                <w:sz w:val="24"/>
                <w:szCs w:val="24"/>
                <w:lang w:val="zh-TW" w:eastAsia="zh-TW"/>
              </w:rPr>
              <w:t>序号</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1E20E6C">
            <w:pPr>
              <w:pStyle w:val="9"/>
              <w:spacing w:line="240" w:lineRule="exact"/>
              <w:ind w:firstLine="482"/>
              <w:jc w:val="center"/>
              <w:rPr>
                <w:rFonts w:hint="default"/>
              </w:rPr>
            </w:pPr>
            <w:r>
              <w:rPr>
                <w:rFonts w:ascii="仿宋" w:hAnsi="仿宋" w:eastAsia="仿宋" w:cs="仿宋"/>
                <w:b/>
                <w:bCs/>
                <w:sz w:val="24"/>
                <w:szCs w:val="24"/>
                <w:lang w:val="zh-TW" w:eastAsia="zh-TW"/>
              </w:rPr>
              <w:t>态度目标</w:t>
            </w:r>
          </w:p>
        </w:tc>
      </w:tr>
      <w:tr w14:paraId="6A71C4E8">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F999F11">
            <w:pPr>
              <w:pStyle w:val="9"/>
              <w:spacing w:line="240" w:lineRule="exact"/>
              <w:ind w:firstLine="0"/>
              <w:rPr>
                <w:rFonts w:hint="default"/>
              </w:rPr>
            </w:pPr>
            <w:r>
              <w:rPr>
                <w:rFonts w:ascii="Times New Roman" w:hAnsi="Times New Roman"/>
                <w:b/>
                <w:bCs/>
                <w:sz w:val="24"/>
                <w:szCs w:val="24"/>
              </w:rPr>
              <w:t>A1</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5829C27">
            <w:pPr>
              <w:pStyle w:val="11"/>
              <w:ind w:firstLine="0"/>
            </w:pPr>
            <w:r>
              <w:rPr>
                <w:sz w:val="21"/>
                <w:szCs w:val="21"/>
                <w:lang w:val="zh-TW" w:eastAsia="zh-TW"/>
              </w:rPr>
              <w:t>掌握并运用习近平中国特色社会主义思想的立场、观点和方法，使之成为学习、工作乃至生活的向导。高举习近平新时代中国特色社会主义思想伟大旗帜，是全党全国人民为实现中华民族伟大复兴而奋斗的行动指南。</w:t>
            </w:r>
          </w:p>
        </w:tc>
      </w:tr>
      <w:tr w14:paraId="64BD2D3B">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C1265E7">
            <w:pPr>
              <w:pStyle w:val="9"/>
              <w:spacing w:line="240" w:lineRule="exact"/>
              <w:ind w:firstLine="0"/>
              <w:rPr>
                <w:rFonts w:hint="default"/>
              </w:rPr>
            </w:pPr>
            <w:r>
              <w:rPr>
                <w:rFonts w:ascii="Times New Roman" w:hAnsi="Times New Roman"/>
                <w:b/>
                <w:bCs/>
                <w:sz w:val="24"/>
                <w:szCs w:val="24"/>
              </w:rPr>
              <w:t>A2</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9655C35">
            <w:pPr>
              <w:pStyle w:val="11"/>
              <w:ind w:firstLine="0"/>
            </w:pPr>
            <w:r>
              <w:rPr>
                <w:sz w:val="21"/>
                <w:szCs w:val="21"/>
                <w:lang w:val="zh-TW" w:eastAsia="zh-TW"/>
              </w:rPr>
              <w:t>培养把个人梦想融入奋力实现中国梦的伟大事业之中、奋力实现中国梦的民族情感。</w:t>
            </w:r>
          </w:p>
        </w:tc>
      </w:tr>
      <w:tr w14:paraId="03E2D6DB">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22CA68D">
            <w:pPr>
              <w:pStyle w:val="9"/>
              <w:spacing w:line="240" w:lineRule="exact"/>
              <w:ind w:firstLine="0"/>
              <w:rPr>
                <w:rFonts w:hint="default"/>
              </w:rPr>
            </w:pPr>
            <w:r>
              <w:rPr>
                <w:rFonts w:ascii="Times New Roman" w:hAnsi="Times New Roman"/>
                <w:b/>
                <w:bCs/>
                <w:sz w:val="24"/>
                <w:szCs w:val="24"/>
              </w:rPr>
              <w:t>A3</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9A2E246">
            <w:pPr>
              <w:pStyle w:val="11"/>
              <w:ind w:firstLine="0"/>
            </w:pPr>
            <w:r>
              <w:rPr>
                <w:sz w:val="21"/>
                <w:szCs w:val="21"/>
                <w:lang w:val="zh-TW" w:eastAsia="zh-TW"/>
              </w:rPr>
              <w:t>通过学习，学生能够增强对中国共产党的自豪感</w:t>
            </w:r>
          </w:p>
        </w:tc>
      </w:tr>
      <w:tr w14:paraId="1E8B210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3306FC8">
            <w:pPr>
              <w:pStyle w:val="9"/>
              <w:spacing w:line="240" w:lineRule="exact"/>
              <w:ind w:firstLine="0"/>
              <w:rPr>
                <w:rFonts w:hint="default"/>
              </w:rPr>
            </w:pPr>
            <w:r>
              <w:rPr>
                <w:rFonts w:ascii="Times New Roman" w:hAnsi="Times New Roman"/>
                <w:b/>
                <w:bCs/>
                <w:sz w:val="24"/>
                <w:szCs w:val="24"/>
              </w:rPr>
              <w:t>A4</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A46FF1D">
            <w:pPr>
              <w:pStyle w:val="11"/>
              <w:ind w:firstLine="0"/>
            </w:pPr>
            <w:r>
              <w:rPr>
                <w:sz w:val="21"/>
                <w:szCs w:val="21"/>
                <w:lang w:val="zh-TW" w:eastAsia="zh-TW"/>
              </w:rPr>
              <w:t>引导学生认识到人民的重要性，培养坚持以人民为中心的发展观:</w:t>
            </w:r>
          </w:p>
        </w:tc>
      </w:tr>
      <w:tr w14:paraId="4AB079C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690D094">
            <w:pPr>
              <w:pStyle w:val="9"/>
              <w:spacing w:line="240" w:lineRule="exact"/>
              <w:ind w:firstLine="0"/>
              <w:rPr>
                <w:rFonts w:hint="default"/>
              </w:rPr>
            </w:pPr>
            <w:r>
              <w:rPr>
                <w:rFonts w:ascii="Times New Roman" w:hAnsi="Times New Roman"/>
                <w:b/>
                <w:bCs/>
                <w:sz w:val="24"/>
                <w:szCs w:val="24"/>
              </w:rPr>
              <w:t>A5</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F22AF9C">
            <w:pPr>
              <w:pStyle w:val="11"/>
              <w:ind w:firstLine="0"/>
            </w:pPr>
            <w:r>
              <w:rPr>
                <w:sz w:val="21"/>
                <w:szCs w:val="21"/>
                <w:lang w:val="zh-TW" w:eastAsia="zh-TW"/>
              </w:rPr>
              <w:t>引导学生认识世界经济发展大势，对当前我国经济发展过程中所面临的挑战树立信心。促进学生树立正确的就业观，将个人发展与国家经济发展相结合</w:t>
            </w:r>
          </w:p>
        </w:tc>
      </w:tr>
      <w:tr w14:paraId="5433E18E">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3DB0B8D">
            <w:pPr>
              <w:pStyle w:val="9"/>
              <w:spacing w:line="240" w:lineRule="exact"/>
              <w:ind w:firstLine="0"/>
              <w:rPr>
                <w:rFonts w:hint="default"/>
              </w:rPr>
            </w:pPr>
            <w:r>
              <w:rPr>
                <w:rFonts w:ascii="Times New Roman" w:hAnsi="Times New Roman"/>
                <w:b/>
                <w:bCs/>
                <w:sz w:val="24"/>
                <w:szCs w:val="24"/>
              </w:rPr>
              <w:t>A6</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E9D6661">
            <w:pPr>
              <w:pStyle w:val="11"/>
              <w:ind w:firstLine="0"/>
            </w:pPr>
            <w:r>
              <w:rPr>
                <w:sz w:val="21"/>
                <w:szCs w:val="21"/>
                <w:lang w:val="zh-TW" w:eastAsia="zh-TW"/>
              </w:rPr>
              <w:t>引导学生了解改革、认同改革，在事物发展变化中懂得运用改革;</w:t>
            </w:r>
          </w:p>
        </w:tc>
      </w:tr>
      <w:tr w14:paraId="0D87890F">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22150E2">
            <w:pPr>
              <w:pStyle w:val="9"/>
              <w:spacing w:line="240" w:lineRule="exact"/>
              <w:ind w:firstLine="0"/>
              <w:rPr>
                <w:rFonts w:hint="default"/>
              </w:rPr>
            </w:pPr>
            <w:r>
              <w:rPr>
                <w:rFonts w:ascii="Times New Roman" w:hAnsi="Times New Roman"/>
                <w:b/>
                <w:bCs/>
                <w:sz w:val="24"/>
                <w:szCs w:val="24"/>
              </w:rPr>
              <w:t>A7</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94E3B90">
            <w:pPr>
              <w:pStyle w:val="11"/>
              <w:ind w:firstLine="0"/>
            </w:pPr>
            <w:r>
              <w:rPr>
                <w:sz w:val="21"/>
                <w:szCs w:val="21"/>
                <w:lang w:val="zh-TW" w:eastAsia="zh-TW"/>
              </w:rPr>
              <w:t>与日常体验和感知相结合，能认识到随着社会主义民主政治制度化、规范化、法制化、程序化的不断推进，中国特色社会主义政治发展道路将越走越宽广。</w:t>
            </w:r>
          </w:p>
        </w:tc>
      </w:tr>
      <w:tr w14:paraId="6E9738AF">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D3A2C80">
            <w:pPr>
              <w:pStyle w:val="9"/>
              <w:spacing w:line="240" w:lineRule="exact"/>
              <w:ind w:firstLine="0"/>
              <w:rPr>
                <w:rFonts w:hint="default"/>
              </w:rPr>
            </w:pPr>
            <w:r>
              <w:rPr>
                <w:rFonts w:ascii="Times New Roman" w:hAnsi="Times New Roman"/>
                <w:b/>
                <w:bCs/>
                <w:sz w:val="24"/>
                <w:szCs w:val="24"/>
              </w:rPr>
              <w:t>A8</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CAC18CE">
            <w:pPr>
              <w:pStyle w:val="11"/>
              <w:ind w:firstLine="0"/>
            </w:pPr>
            <w:r>
              <w:rPr>
                <w:sz w:val="21"/>
                <w:szCs w:val="21"/>
                <w:lang w:val="zh-TW" w:eastAsia="zh-TW"/>
              </w:rPr>
              <w:t>通过学习，学生能够树立“四个自信”</w:t>
            </w:r>
          </w:p>
        </w:tc>
      </w:tr>
      <w:tr w14:paraId="05F15FF8">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500E731">
            <w:pPr>
              <w:pStyle w:val="9"/>
              <w:spacing w:line="240" w:lineRule="exact"/>
              <w:ind w:firstLine="0"/>
              <w:rPr>
                <w:rFonts w:hint="default"/>
              </w:rPr>
            </w:pPr>
            <w:r>
              <w:rPr>
                <w:rFonts w:ascii="Times New Roman" w:hAnsi="Times New Roman"/>
                <w:b/>
                <w:bCs/>
                <w:sz w:val="24"/>
                <w:szCs w:val="24"/>
              </w:rPr>
              <w:t>A9</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2996D22">
            <w:pPr>
              <w:pStyle w:val="11"/>
              <w:ind w:firstLine="0"/>
            </w:pPr>
            <w:r>
              <w:rPr>
                <w:sz w:val="21"/>
                <w:szCs w:val="21"/>
                <w:lang w:val="zh-TW" w:eastAsia="zh-TW"/>
              </w:rPr>
              <w:t>引导学生认同中华优秀传统文化、革命文化和中国特色社会主义文化，在历史视野和历史进程中培养文化自信</w:t>
            </w:r>
          </w:p>
        </w:tc>
      </w:tr>
      <w:tr w14:paraId="3941E9E6">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842ADC1">
            <w:pPr>
              <w:pStyle w:val="9"/>
              <w:spacing w:line="240" w:lineRule="exact"/>
              <w:ind w:firstLine="0"/>
              <w:rPr>
                <w:rFonts w:hint="default"/>
              </w:rPr>
            </w:pPr>
            <w:r>
              <w:rPr>
                <w:rFonts w:ascii="Times New Roman" w:hAnsi="Times New Roman"/>
                <w:b/>
                <w:bCs/>
                <w:sz w:val="24"/>
                <w:szCs w:val="24"/>
              </w:rPr>
              <w:t>A10</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77CE4CE">
            <w:pPr>
              <w:pStyle w:val="11"/>
              <w:ind w:firstLine="0"/>
            </w:pPr>
            <w:r>
              <w:rPr>
                <w:sz w:val="21"/>
                <w:szCs w:val="21"/>
                <w:lang w:val="zh-TW" w:eastAsia="zh-TW"/>
              </w:rPr>
              <w:t>帮助学生深刻理解目前我国民生领域的基本国情，关注人民最关心最直接最现实的利益问题。</w:t>
            </w:r>
          </w:p>
        </w:tc>
      </w:tr>
      <w:tr w14:paraId="31781A7F">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95F4219">
            <w:pPr>
              <w:pStyle w:val="9"/>
              <w:spacing w:line="240" w:lineRule="exact"/>
              <w:ind w:firstLine="0"/>
              <w:rPr>
                <w:rFonts w:hint="default"/>
              </w:rPr>
            </w:pPr>
            <w:r>
              <w:rPr>
                <w:rFonts w:ascii="Times New Roman" w:hAnsi="Times New Roman"/>
                <w:b/>
                <w:bCs/>
                <w:sz w:val="24"/>
                <w:szCs w:val="24"/>
              </w:rPr>
              <w:t>A11</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59B0F0E">
            <w:pPr>
              <w:pStyle w:val="11"/>
              <w:ind w:firstLine="0"/>
            </w:pPr>
            <w:r>
              <w:rPr>
                <w:sz w:val="21"/>
                <w:szCs w:val="21"/>
                <w:lang w:val="zh-TW" w:eastAsia="zh-TW"/>
              </w:rPr>
              <w:t>引导学生认同自然是生命之母，人与自然是生命共同体。</w:t>
            </w:r>
          </w:p>
        </w:tc>
      </w:tr>
      <w:tr w14:paraId="5F194260">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ED7B187">
            <w:pPr>
              <w:pStyle w:val="9"/>
              <w:spacing w:line="240" w:lineRule="exact"/>
              <w:ind w:firstLine="0"/>
              <w:rPr>
                <w:rFonts w:hint="default"/>
              </w:rPr>
            </w:pPr>
            <w:r>
              <w:rPr>
                <w:rFonts w:ascii="Times New Roman" w:hAnsi="Times New Roman"/>
                <w:b/>
                <w:bCs/>
                <w:sz w:val="24"/>
                <w:szCs w:val="24"/>
              </w:rPr>
              <w:t>A12</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EF3195A">
            <w:pPr>
              <w:pStyle w:val="11"/>
              <w:ind w:firstLine="0"/>
            </w:pPr>
            <w:r>
              <w:rPr>
                <w:sz w:val="21"/>
                <w:szCs w:val="21"/>
                <w:lang w:val="zh-TW" w:eastAsia="zh-TW"/>
              </w:rPr>
              <w:t>让学生深刻感受到国家安全与自身发展息息相关，树立总体国家安全观</w:t>
            </w:r>
          </w:p>
        </w:tc>
      </w:tr>
      <w:tr w14:paraId="47B8DD0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473DCDC">
            <w:pPr>
              <w:pStyle w:val="9"/>
              <w:spacing w:line="240" w:lineRule="exact"/>
              <w:ind w:firstLine="0"/>
              <w:rPr>
                <w:rFonts w:hint="default"/>
              </w:rPr>
            </w:pPr>
            <w:r>
              <w:rPr>
                <w:rFonts w:ascii="Times New Roman" w:hAnsi="Times New Roman"/>
                <w:b/>
                <w:bCs/>
                <w:sz w:val="24"/>
                <w:szCs w:val="24"/>
              </w:rPr>
              <w:t>A13</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ACA3D36">
            <w:pPr>
              <w:pStyle w:val="11"/>
              <w:ind w:firstLine="0"/>
            </w:pPr>
            <w:r>
              <w:rPr>
                <w:sz w:val="21"/>
                <w:szCs w:val="21"/>
                <w:lang w:val="zh-TW" w:eastAsia="zh-TW"/>
              </w:rPr>
              <w:t>引导学生树立正确的国防意识和国防观</w:t>
            </w:r>
          </w:p>
        </w:tc>
      </w:tr>
      <w:tr w14:paraId="3A530117">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4D0D86F">
            <w:pPr>
              <w:pStyle w:val="9"/>
              <w:spacing w:line="240" w:lineRule="exact"/>
              <w:ind w:firstLine="0"/>
              <w:rPr>
                <w:rFonts w:hint="default"/>
              </w:rPr>
            </w:pPr>
            <w:r>
              <w:rPr>
                <w:rFonts w:ascii="Times New Roman" w:hAnsi="Times New Roman"/>
                <w:b/>
                <w:bCs/>
                <w:sz w:val="24"/>
                <w:szCs w:val="24"/>
              </w:rPr>
              <w:t>A14</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8D5F818">
            <w:pPr>
              <w:pStyle w:val="11"/>
              <w:ind w:firstLine="0"/>
            </w:pPr>
            <w:r>
              <w:rPr>
                <w:sz w:val="21"/>
                <w:szCs w:val="21"/>
                <w:lang w:val="zh-TW" w:eastAsia="zh-TW"/>
              </w:rPr>
              <w:t>引导学生认识到“一国两制”方针是党和国家实现祖国统一大业的基本国策，实现祖国完全统一是中华民族根本利益所在</w:t>
            </w:r>
          </w:p>
        </w:tc>
      </w:tr>
      <w:tr w14:paraId="433CC355">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453E2B0">
            <w:pPr>
              <w:pStyle w:val="9"/>
              <w:spacing w:line="240" w:lineRule="exact"/>
              <w:ind w:firstLine="0"/>
              <w:rPr>
                <w:rFonts w:hint="default"/>
              </w:rPr>
            </w:pPr>
            <w:r>
              <w:rPr>
                <w:rFonts w:ascii="Times New Roman" w:hAnsi="Times New Roman"/>
                <w:b/>
                <w:bCs/>
                <w:sz w:val="24"/>
                <w:szCs w:val="24"/>
              </w:rPr>
              <w:t>A15</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4CD4E42">
            <w:pPr>
              <w:pStyle w:val="11"/>
              <w:ind w:firstLine="0"/>
            </w:pPr>
            <w:r>
              <w:rPr>
                <w:sz w:val="21"/>
                <w:szCs w:val="21"/>
                <w:lang w:val="zh-TW" w:eastAsia="zh-TW"/>
              </w:rPr>
              <w:t>通过学习，学生能够认识到相互依存的，对方向、大势、全局、规律有科学而清醒的认识，培养良好的政治判断能力。</w:t>
            </w:r>
          </w:p>
        </w:tc>
      </w:tr>
      <w:tr w14:paraId="23CF6588">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0B54B40">
            <w:pPr>
              <w:pStyle w:val="9"/>
              <w:spacing w:line="240" w:lineRule="exact"/>
              <w:ind w:firstLine="0"/>
              <w:rPr>
                <w:rFonts w:hint="default"/>
              </w:rPr>
            </w:pPr>
            <w:r>
              <w:rPr>
                <w:rFonts w:ascii="Times New Roman" w:hAnsi="Times New Roman"/>
                <w:b/>
                <w:bCs/>
                <w:sz w:val="24"/>
                <w:szCs w:val="24"/>
              </w:rPr>
              <w:t>A16</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ABDF142">
            <w:pPr>
              <w:pStyle w:val="11"/>
              <w:ind w:firstLine="0"/>
            </w:pPr>
            <w:r>
              <w:rPr>
                <w:sz w:val="21"/>
                <w:szCs w:val="21"/>
                <w:lang w:val="zh-TW" w:eastAsia="zh-TW"/>
              </w:rPr>
              <w:t>引导学生感悟作为新时代新青年，如何跟党走，担当使命，用自己的专业知识去贡献出自己的力量</w:t>
            </w:r>
          </w:p>
        </w:tc>
      </w:tr>
      <w:tr w14:paraId="30CC4043">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5927FAD">
            <w:pPr>
              <w:pStyle w:val="9"/>
              <w:spacing w:line="240" w:lineRule="exact"/>
              <w:ind w:firstLine="0"/>
              <w:rPr>
                <w:rFonts w:hint="default"/>
              </w:rPr>
            </w:pPr>
            <w:r>
              <w:rPr>
                <w:rFonts w:ascii="Times New Roman" w:hAnsi="Times New Roman"/>
                <w:b/>
                <w:bCs/>
                <w:sz w:val="24"/>
                <w:szCs w:val="24"/>
              </w:rPr>
              <w:t>A17</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E71517A">
            <w:pPr>
              <w:pStyle w:val="11"/>
              <w:ind w:firstLine="0"/>
            </w:pPr>
            <w:r>
              <w:rPr>
                <w:sz w:val="21"/>
                <w:szCs w:val="21"/>
                <w:lang w:val="zh-TW" w:eastAsia="zh-TW"/>
              </w:rPr>
              <w:t>使学生努力做有理想、有本领、有担当的新时代大学生。</w:t>
            </w:r>
          </w:p>
        </w:tc>
      </w:tr>
      <w:tr w14:paraId="014F2391">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54D59A7">
            <w:pPr>
              <w:pStyle w:val="9"/>
              <w:spacing w:line="240" w:lineRule="exact"/>
              <w:ind w:firstLine="0"/>
              <w:rPr>
                <w:rFonts w:hint="default"/>
              </w:rPr>
            </w:pPr>
            <w:r>
              <w:rPr>
                <w:rFonts w:ascii="Times New Roman" w:hAnsi="Times New Roman"/>
                <w:b/>
                <w:bCs/>
                <w:sz w:val="24"/>
                <w:szCs w:val="24"/>
              </w:rPr>
              <w:t>A18</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6D418D4">
            <w:pPr>
              <w:pStyle w:val="11"/>
              <w:ind w:firstLine="0"/>
            </w:pPr>
            <w:r>
              <w:rPr>
                <w:sz w:val="21"/>
                <w:szCs w:val="21"/>
                <w:lang w:val="zh-TW" w:eastAsia="zh-TW"/>
              </w:rPr>
              <w:t>加强学生对中国优秀文化的认同感</w:t>
            </w:r>
          </w:p>
        </w:tc>
      </w:tr>
      <w:tr w14:paraId="51402A87">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C186A68">
            <w:pPr>
              <w:pStyle w:val="9"/>
              <w:spacing w:line="240" w:lineRule="exact"/>
              <w:ind w:firstLine="0"/>
              <w:rPr>
                <w:rFonts w:hint="default"/>
              </w:rPr>
            </w:pPr>
            <w:r>
              <w:rPr>
                <w:rFonts w:ascii="Times New Roman" w:hAnsi="Times New Roman"/>
                <w:b/>
                <w:bCs/>
                <w:sz w:val="24"/>
                <w:szCs w:val="24"/>
              </w:rPr>
              <w:t>A19</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8F6E468">
            <w:pPr>
              <w:pStyle w:val="11"/>
              <w:ind w:firstLine="0"/>
            </w:pPr>
            <w:r>
              <w:rPr>
                <w:sz w:val="21"/>
                <w:szCs w:val="21"/>
                <w:lang w:val="zh-TW" w:eastAsia="zh-TW"/>
              </w:rPr>
              <w:t>通过对改革开放前后家乡变化的调查，使学生认识到改革开放是我国社会主义事业繁荣昌盛的强国之路，并逐步确立为祖国社会主义现代化建设作贡献的人生理想。</w:t>
            </w:r>
          </w:p>
        </w:tc>
      </w:tr>
    </w:tbl>
    <w:p w14:paraId="67D6DD9F">
      <w:pPr>
        <w:pStyle w:val="9"/>
        <w:spacing w:line="240" w:lineRule="auto"/>
        <w:ind w:left="108" w:hanging="108"/>
        <w:jc w:val="left"/>
        <w:rPr>
          <w:rFonts w:hint="default" w:ascii="仿宋" w:hAnsi="仿宋" w:eastAsia="仿宋" w:cs="仿宋"/>
          <w:sz w:val="22"/>
          <w:szCs w:val="22"/>
        </w:rPr>
      </w:pPr>
    </w:p>
    <w:p w14:paraId="3DD50974">
      <w:pPr>
        <w:pStyle w:val="9"/>
        <w:spacing w:line="240" w:lineRule="auto"/>
        <w:ind w:firstLine="0"/>
        <w:rPr>
          <w:rFonts w:hint="default" w:ascii="仿宋" w:hAnsi="仿宋" w:eastAsia="仿宋" w:cs="仿宋"/>
          <w:sz w:val="22"/>
          <w:szCs w:val="22"/>
        </w:rPr>
      </w:pPr>
    </w:p>
    <w:p w14:paraId="42DF98F7">
      <w:pPr>
        <w:pStyle w:val="9"/>
        <w:spacing w:line="300" w:lineRule="auto"/>
        <w:ind w:firstLine="0"/>
        <w:rPr>
          <w:rFonts w:hint="default" w:ascii="Times New Roman" w:hAnsi="Times New Roman" w:eastAsia="Times New Roman" w:cs="Times New Roman"/>
          <w:color w:val="808080"/>
          <w:sz w:val="24"/>
          <w:szCs w:val="24"/>
          <w:u w:color="808080"/>
        </w:rPr>
      </w:pPr>
    </w:p>
    <w:p w14:paraId="2BDD93A9">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TW" w:eastAsia="zh-TW"/>
        </w:rPr>
        <w:t>四、课程内容</w:t>
      </w:r>
    </w:p>
    <w:p w14:paraId="27108F5D">
      <w:pPr>
        <w:pStyle w:val="9"/>
        <w:spacing w:line="300" w:lineRule="auto"/>
        <w:ind w:firstLine="0"/>
        <w:rPr>
          <w:rFonts w:hint="default" w:ascii="黑体" w:hAnsi="黑体" w:eastAsia="黑体" w:cs="黑体"/>
          <w:sz w:val="32"/>
          <w:szCs w:val="32"/>
          <w:lang w:val="zh-TW" w:eastAsia="zh-TW"/>
        </w:rPr>
      </w:pPr>
    </w:p>
    <w:tbl>
      <w:tblPr>
        <w:tblStyle w:val="8"/>
        <w:tblW w:w="8078"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07"/>
        <w:gridCol w:w="6513"/>
        <w:gridCol w:w="858"/>
      </w:tblGrid>
      <w:tr w14:paraId="7EF9337F">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8F5F2DE">
            <w:pPr>
              <w:pStyle w:val="9"/>
              <w:spacing w:line="240" w:lineRule="auto"/>
              <w:ind w:firstLine="0"/>
              <w:jc w:val="center"/>
              <w:rPr>
                <w:rFonts w:hint="default"/>
              </w:rPr>
            </w:pPr>
            <w:r>
              <w:rPr>
                <w:rFonts w:ascii="宋体" w:hAnsi="宋体" w:eastAsia="宋体" w:cs="宋体"/>
                <w:b/>
                <w:bCs/>
                <w:sz w:val="24"/>
                <w:szCs w:val="24"/>
                <w:lang w:val="zh-TW" w:eastAsia="zh-TW"/>
              </w:rPr>
              <w:t>序号</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9A47526">
            <w:pPr>
              <w:pStyle w:val="9"/>
              <w:spacing w:line="240" w:lineRule="auto"/>
              <w:ind w:firstLine="0"/>
              <w:jc w:val="center"/>
              <w:rPr>
                <w:rFonts w:hint="default"/>
              </w:rPr>
            </w:pPr>
            <w:r>
              <w:rPr>
                <w:rFonts w:ascii="宋体" w:hAnsi="宋体" w:eastAsia="宋体" w:cs="宋体"/>
                <w:b/>
                <w:bCs/>
                <w:sz w:val="24"/>
                <w:szCs w:val="24"/>
                <w:lang w:val="zh-TW" w:eastAsia="zh-TW"/>
              </w:rPr>
              <w:t>模块（或子模块）名称</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C94537C">
            <w:pPr>
              <w:pStyle w:val="9"/>
              <w:spacing w:line="240" w:lineRule="auto"/>
              <w:ind w:firstLine="0"/>
              <w:jc w:val="center"/>
              <w:rPr>
                <w:rFonts w:hint="default"/>
              </w:rPr>
            </w:pPr>
            <w:r>
              <w:rPr>
                <w:rFonts w:ascii="宋体" w:hAnsi="宋体" w:eastAsia="宋体" w:cs="宋体"/>
                <w:b/>
                <w:bCs/>
                <w:sz w:val="24"/>
                <w:szCs w:val="24"/>
                <w:lang w:val="zh-TW" w:eastAsia="zh-TW"/>
              </w:rPr>
              <w:t>学时</w:t>
            </w:r>
          </w:p>
        </w:tc>
      </w:tr>
      <w:tr w14:paraId="22044E79">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80FD045">
            <w:pPr>
              <w:pStyle w:val="9"/>
              <w:spacing w:line="240" w:lineRule="auto"/>
              <w:ind w:firstLine="0"/>
              <w:jc w:val="center"/>
              <w:rPr>
                <w:rFonts w:hint="default"/>
              </w:rPr>
            </w:pPr>
            <w:r>
              <w:rPr>
                <w:rFonts w:ascii="宋体" w:hAnsi="宋体" w:eastAsia="宋体" w:cs="宋体"/>
                <w:b/>
                <w:bCs/>
                <w:sz w:val="24"/>
                <w:szCs w:val="24"/>
              </w:rPr>
              <w:t>1</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2D81619">
            <w:pPr>
              <w:pStyle w:val="9"/>
              <w:spacing w:line="240" w:lineRule="auto"/>
              <w:ind w:firstLine="0"/>
              <w:jc w:val="center"/>
              <w:rPr>
                <w:rFonts w:hint="default"/>
              </w:rPr>
            </w:pPr>
            <w:r>
              <w:rPr>
                <w:rFonts w:ascii="宋体" w:hAnsi="宋体" w:eastAsia="宋体" w:cs="宋体"/>
                <w:lang w:val="zh-TW" w:eastAsia="zh-TW"/>
              </w:rPr>
              <w:t>专题一  马克思主义中国化新的飞跃</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37729DD">
            <w:pPr>
              <w:pStyle w:val="9"/>
              <w:spacing w:line="240" w:lineRule="auto"/>
              <w:ind w:firstLine="0"/>
              <w:jc w:val="center"/>
              <w:rPr>
                <w:rFonts w:hint="default"/>
              </w:rPr>
            </w:pPr>
            <w:r>
              <w:rPr>
                <w:rFonts w:ascii="仿宋" w:hAnsi="仿宋" w:eastAsia="仿宋" w:cs="仿宋"/>
                <w:b/>
                <w:bCs/>
                <w:sz w:val="24"/>
                <w:szCs w:val="24"/>
              </w:rPr>
              <w:t>2</w:t>
            </w:r>
          </w:p>
        </w:tc>
      </w:tr>
      <w:tr w14:paraId="5A3642F8">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991C25B">
            <w:pPr>
              <w:pStyle w:val="9"/>
              <w:spacing w:line="240" w:lineRule="auto"/>
              <w:ind w:firstLine="0"/>
              <w:jc w:val="center"/>
              <w:rPr>
                <w:rFonts w:hint="default"/>
              </w:rPr>
            </w:pPr>
            <w:r>
              <w:rPr>
                <w:rFonts w:ascii="宋体" w:hAnsi="宋体" w:eastAsia="宋体" w:cs="宋体"/>
                <w:b/>
                <w:bCs/>
                <w:sz w:val="24"/>
                <w:szCs w:val="24"/>
              </w:rPr>
              <w:t>2</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C3D796F">
            <w:pPr>
              <w:pStyle w:val="9"/>
              <w:spacing w:line="240" w:lineRule="auto"/>
              <w:ind w:firstLine="0"/>
              <w:jc w:val="center"/>
              <w:rPr>
                <w:rFonts w:hint="default"/>
              </w:rPr>
            </w:pPr>
            <w:r>
              <w:rPr>
                <w:rFonts w:ascii="宋体" w:hAnsi="宋体" w:eastAsia="宋体" w:cs="宋体"/>
                <w:lang w:val="zh-TW" w:eastAsia="zh-TW"/>
              </w:rPr>
              <w:t>专题二 坚持和发展中国特色社会主义的总任务</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62A94F0">
            <w:pPr>
              <w:pStyle w:val="9"/>
              <w:spacing w:line="240" w:lineRule="auto"/>
              <w:ind w:firstLine="0"/>
              <w:jc w:val="center"/>
              <w:rPr>
                <w:rFonts w:hint="default"/>
              </w:rPr>
            </w:pPr>
            <w:r>
              <w:rPr>
                <w:rFonts w:ascii="仿宋" w:hAnsi="仿宋" w:eastAsia="仿宋" w:cs="仿宋"/>
                <w:b/>
                <w:bCs/>
                <w:sz w:val="24"/>
                <w:szCs w:val="24"/>
              </w:rPr>
              <w:t>2</w:t>
            </w:r>
          </w:p>
        </w:tc>
      </w:tr>
      <w:tr w14:paraId="0E283819">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0CEA2B9">
            <w:pPr>
              <w:pStyle w:val="9"/>
              <w:spacing w:line="240" w:lineRule="auto"/>
              <w:ind w:firstLine="0"/>
              <w:jc w:val="center"/>
              <w:rPr>
                <w:rFonts w:hint="default"/>
              </w:rPr>
            </w:pPr>
            <w:r>
              <w:rPr>
                <w:rFonts w:ascii="宋体" w:hAnsi="宋体" w:eastAsia="宋体" w:cs="宋体"/>
                <w:b/>
                <w:bCs/>
                <w:sz w:val="24"/>
                <w:szCs w:val="24"/>
              </w:rPr>
              <w:t>3</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C2E19C9">
            <w:pPr>
              <w:pStyle w:val="9"/>
              <w:spacing w:line="240" w:lineRule="auto"/>
              <w:ind w:firstLine="0"/>
              <w:jc w:val="center"/>
              <w:rPr>
                <w:rFonts w:hint="default"/>
              </w:rPr>
            </w:pPr>
            <w:r>
              <w:rPr>
                <w:rFonts w:ascii="宋体" w:hAnsi="宋体" w:eastAsia="宋体" w:cs="宋体"/>
                <w:lang w:val="zh-TW" w:eastAsia="zh-TW"/>
              </w:rPr>
              <w:t>专题三 坚持党的全面领导</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EF1AB68">
            <w:pPr>
              <w:pStyle w:val="9"/>
              <w:spacing w:line="240" w:lineRule="auto"/>
              <w:ind w:firstLine="0"/>
              <w:jc w:val="center"/>
              <w:rPr>
                <w:rFonts w:hint="default"/>
              </w:rPr>
            </w:pPr>
            <w:r>
              <w:rPr>
                <w:rFonts w:ascii="仿宋" w:hAnsi="仿宋" w:eastAsia="仿宋" w:cs="仿宋"/>
                <w:b/>
                <w:bCs/>
                <w:sz w:val="24"/>
                <w:szCs w:val="24"/>
              </w:rPr>
              <w:t>2</w:t>
            </w:r>
          </w:p>
        </w:tc>
      </w:tr>
      <w:tr w14:paraId="687D6E3C">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03E1978">
            <w:pPr>
              <w:pStyle w:val="9"/>
              <w:spacing w:line="240" w:lineRule="auto"/>
              <w:ind w:firstLine="0"/>
              <w:jc w:val="center"/>
              <w:rPr>
                <w:rFonts w:hint="default"/>
              </w:rPr>
            </w:pPr>
            <w:r>
              <w:rPr>
                <w:rFonts w:ascii="宋体" w:hAnsi="宋体" w:eastAsia="宋体" w:cs="宋体"/>
                <w:b/>
                <w:bCs/>
                <w:sz w:val="24"/>
                <w:szCs w:val="24"/>
              </w:rPr>
              <w:t>4</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AD7E249">
            <w:pPr>
              <w:pStyle w:val="9"/>
              <w:spacing w:line="240" w:lineRule="auto"/>
              <w:ind w:firstLine="0"/>
              <w:jc w:val="center"/>
              <w:rPr>
                <w:rFonts w:hint="default"/>
              </w:rPr>
            </w:pPr>
            <w:r>
              <w:rPr>
                <w:rFonts w:ascii="宋体" w:hAnsi="宋体" w:eastAsia="宋体" w:cs="宋体"/>
                <w:lang w:val="zh-TW" w:eastAsia="zh-TW"/>
              </w:rPr>
              <w:t>专题四 坚持以人民为中心</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C971AB7">
            <w:pPr>
              <w:pStyle w:val="9"/>
              <w:spacing w:line="240" w:lineRule="auto"/>
              <w:ind w:firstLine="0"/>
              <w:jc w:val="center"/>
              <w:rPr>
                <w:rFonts w:hint="default"/>
              </w:rPr>
            </w:pPr>
            <w:r>
              <w:rPr>
                <w:rFonts w:ascii="仿宋" w:hAnsi="仿宋" w:eastAsia="仿宋" w:cs="仿宋"/>
                <w:b/>
                <w:bCs/>
                <w:sz w:val="24"/>
                <w:szCs w:val="24"/>
              </w:rPr>
              <w:t>2</w:t>
            </w:r>
          </w:p>
        </w:tc>
      </w:tr>
      <w:tr w14:paraId="0728F610">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7BC2D91">
            <w:pPr>
              <w:pStyle w:val="9"/>
              <w:spacing w:line="240" w:lineRule="auto"/>
              <w:ind w:firstLine="0"/>
              <w:jc w:val="center"/>
              <w:rPr>
                <w:rFonts w:hint="default"/>
              </w:rPr>
            </w:pPr>
            <w:r>
              <w:rPr>
                <w:rFonts w:ascii="宋体" w:hAnsi="宋体" w:eastAsia="宋体" w:cs="宋体"/>
                <w:b/>
                <w:bCs/>
                <w:sz w:val="24"/>
                <w:szCs w:val="24"/>
              </w:rPr>
              <w:t>5</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DF8CED7">
            <w:pPr>
              <w:pStyle w:val="9"/>
              <w:spacing w:line="240" w:lineRule="auto"/>
              <w:ind w:firstLine="0"/>
              <w:jc w:val="center"/>
              <w:rPr>
                <w:rFonts w:hint="default"/>
              </w:rPr>
            </w:pPr>
            <w:r>
              <w:rPr>
                <w:rFonts w:ascii="宋体" w:hAnsi="宋体" w:eastAsia="宋体" w:cs="宋体"/>
                <w:lang w:val="zh-TW" w:eastAsia="zh-TW"/>
              </w:rPr>
              <w:t>专题五 以新发展理念引领高质量发展</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772D13F">
            <w:pPr>
              <w:pStyle w:val="9"/>
              <w:spacing w:line="240" w:lineRule="auto"/>
              <w:ind w:firstLine="0"/>
              <w:jc w:val="center"/>
              <w:rPr>
                <w:rFonts w:hint="default"/>
              </w:rPr>
            </w:pPr>
            <w:r>
              <w:rPr>
                <w:rFonts w:ascii="仿宋" w:hAnsi="仿宋" w:eastAsia="仿宋" w:cs="仿宋"/>
                <w:b/>
                <w:bCs/>
                <w:sz w:val="24"/>
                <w:szCs w:val="24"/>
              </w:rPr>
              <w:t>2</w:t>
            </w:r>
          </w:p>
        </w:tc>
      </w:tr>
      <w:tr w14:paraId="3037B231">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F2D5EB9">
            <w:pPr>
              <w:pStyle w:val="9"/>
              <w:spacing w:line="240" w:lineRule="auto"/>
              <w:ind w:firstLine="0"/>
              <w:jc w:val="center"/>
              <w:rPr>
                <w:rFonts w:hint="default"/>
              </w:rPr>
            </w:pPr>
            <w:r>
              <w:rPr>
                <w:rFonts w:ascii="宋体" w:hAnsi="宋体" w:eastAsia="宋体" w:cs="宋体"/>
                <w:b/>
                <w:bCs/>
                <w:sz w:val="24"/>
                <w:szCs w:val="24"/>
              </w:rPr>
              <w:t>6</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373D3C5">
            <w:pPr>
              <w:pStyle w:val="9"/>
              <w:spacing w:line="240" w:lineRule="auto"/>
              <w:ind w:firstLine="0"/>
              <w:jc w:val="center"/>
              <w:rPr>
                <w:rFonts w:hint="default"/>
              </w:rPr>
            </w:pPr>
            <w:r>
              <w:rPr>
                <w:rFonts w:ascii="宋体" w:hAnsi="宋体" w:eastAsia="宋体" w:cs="宋体"/>
                <w:lang w:val="zh-TW" w:eastAsia="zh-TW"/>
              </w:rPr>
              <w:t>专题六 全面深化改革</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A9ED9F7">
            <w:pPr>
              <w:pStyle w:val="9"/>
              <w:spacing w:line="240" w:lineRule="auto"/>
              <w:ind w:firstLine="0"/>
              <w:jc w:val="center"/>
              <w:rPr>
                <w:rFonts w:hint="default"/>
              </w:rPr>
            </w:pPr>
            <w:r>
              <w:rPr>
                <w:rFonts w:ascii="仿宋" w:hAnsi="仿宋" w:eastAsia="仿宋" w:cs="仿宋"/>
                <w:b/>
                <w:bCs/>
                <w:sz w:val="24"/>
                <w:szCs w:val="24"/>
              </w:rPr>
              <w:t>2</w:t>
            </w:r>
          </w:p>
        </w:tc>
      </w:tr>
      <w:tr w14:paraId="199AEFB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D5C5F2E">
            <w:pPr>
              <w:pStyle w:val="9"/>
              <w:spacing w:line="240" w:lineRule="auto"/>
              <w:ind w:firstLine="0"/>
              <w:jc w:val="center"/>
              <w:rPr>
                <w:rFonts w:hint="default"/>
              </w:rPr>
            </w:pPr>
            <w:r>
              <w:rPr>
                <w:rFonts w:ascii="宋体" w:hAnsi="宋体" w:eastAsia="宋体" w:cs="宋体"/>
                <w:b/>
                <w:bCs/>
                <w:sz w:val="24"/>
                <w:szCs w:val="24"/>
              </w:rPr>
              <w:t>7</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A056486">
            <w:pPr>
              <w:pStyle w:val="9"/>
              <w:spacing w:line="240" w:lineRule="auto"/>
              <w:ind w:firstLine="0"/>
              <w:jc w:val="center"/>
              <w:rPr>
                <w:rFonts w:hint="default"/>
              </w:rPr>
            </w:pPr>
            <w:r>
              <w:rPr>
                <w:rFonts w:ascii="宋体" w:hAnsi="宋体" w:eastAsia="宋体" w:cs="宋体"/>
                <w:lang w:val="zh-TW" w:eastAsia="zh-TW"/>
              </w:rPr>
              <w:t>专题七 发展全过程人民民主</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CA09F2F">
            <w:pPr>
              <w:pStyle w:val="9"/>
              <w:spacing w:line="240" w:lineRule="auto"/>
              <w:ind w:firstLine="0"/>
              <w:jc w:val="center"/>
              <w:rPr>
                <w:rFonts w:hint="default"/>
              </w:rPr>
            </w:pPr>
            <w:r>
              <w:rPr>
                <w:rFonts w:ascii="仿宋" w:hAnsi="仿宋" w:eastAsia="仿宋" w:cs="仿宋"/>
                <w:b/>
                <w:bCs/>
                <w:sz w:val="24"/>
                <w:szCs w:val="24"/>
              </w:rPr>
              <w:t>2</w:t>
            </w:r>
          </w:p>
        </w:tc>
      </w:tr>
      <w:tr w14:paraId="04547F63">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EF4AC4A">
            <w:pPr>
              <w:pStyle w:val="9"/>
              <w:spacing w:line="240" w:lineRule="auto"/>
              <w:ind w:firstLine="0"/>
              <w:jc w:val="center"/>
              <w:rPr>
                <w:rFonts w:hint="default"/>
              </w:rPr>
            </w:pPr>
            <w:r>
              <w:rPr>
                <w:rFonts w:ascii="宋体" w:hAnsi="宋体" w:eastAsia="宋体" w:cs="宋体"/>
                <w:b/>
                <w:bCs/>
                <w:sz w:val="24"/>
                <w:szCs w:val="24"/>
              </w:rPr>
              <w:t>8</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CB8A97F">
            <w:pPr>
              <w:pStyle w:val="9"/>
              <w:spacing w:line="240" w:lineRule="auto"/>
              <w:ind w:firstLine="0"/>
              <w:jc w:val="center"/>
              <w:rPr>
                <w:rFonts w:hint="default"/>
              </w:rPr>
            </w:pPr>
            <w:r>
              <w:rPr>
                <w:rFonts w:ascii="宋体" w:hAnsi="宋体" w:eastAsia="宋体" w:cs="宋体"/>
                <w:lang w:val="zh-TW" w:eastAsia="zh-TW"/>
              </w:rPr>
              <w:t>专题八 全面依法治国</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B66C782">
            <w:pPr>
              <w:pStyle w:val="9"/>
              <w:spacing w:line="240" w:lineRule="auto"/>
              <w:ind w:firstLine="0"/>
              <w:jc w:val="center"/>
              <w:rPr>
                <w:rFonts w:hint="default"/>
              </w:rPr>
            </w:pPr>
            <w:r>
              <w:rPr>
                <w:rFonts w:ascii="仿宋" w:hAnsi="仿宋" w:eastAsia="仿宋" w:cs="仿宋"/>
                <w:b/>
                <w:bCs/>
                <w:sz w:val="24"/>
                <w:szCs w:val="24"/>
              </w:rPr>
              <w:t>2</w:t>
            </w:r>
          </w:p>
        </w:tc>
      </w:tr>
      <w:tr w14:paraId="3F33FD53">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85EBADF">
            <w:pPr>
              <w:pStyle w:val="9"/>
              <w:spacing w:line="240" w:lineRule="auto"/>
              <w:ind w:firstLine="0"/>
              <w:jc w:val="center"/>
              <w:rPr>
                <w:rFonts w:hint="default"/>
              </w:rPr>
            </w:pPr>
            <w:r>
              <w:rPr>
                <w:rFonts w:ascii="宋体" w:hAnsi="宋体" w:eastAsia="宋体" w:cs="宋体"/>
                <w:b/>
                <w:bCs/>
                <w:sz w:val="24"/>
                <w:szCs w:val="24"/>
              </w:rPr>
              <w:t>9</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4FD5E90">
            <w:pPr>
              <w:pStyle w:val="9"/>
              <w:spacing w:line="240" w:lineRule="auto"/>
              <w:ind w:firstLine="0"/>
              <w:jc w:val="center"/>
              <w:rPr>
                <w:rFonts w:hint="default"/>
              </w:rPr>
            </w:pPr>
            <w:r>
              <w:rPr>
                <w:rFonts w:ascii="宋体" w:hAnsi="宋体" w:eastAsia="宋体" w:cs="宋体"/>
                <w:lang w:val="zh-TW" w:eastAsia="zh-TW"/>
              </w:rPr>
              <w:t>专题九  建设社会主义文化强国</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BE1C59C">
            <w:pPr>
              <w:pStyle w:val="9"/>
              <w:spacing w:line="240" w:lineRule="auto"/>
              <w:ind w:firstLine="0"/>
              <w:jc w:val="center"/>
              <w:rPr>
                <w:rFonts w:hint="default"/>
              </w:rPr>
            </w:pPr>
            <w:r>
              <w:rPr>
                <w:rFonts w:ascii="仿宋" w:hAnsi="仿宋" w:eastAsia="仿宋" w:cs="仿宋"/>
                <w:b/>
                <w:bCs/>
                <w:sz w:val="24"/>
                <w:szCs w:val="24"/>
              </w:rPr>
              <w:t>2</w:t>
            </w:r>
          </w:p>
        </w:tc>
      </w:tr>
      <w:tr w14:paraId="3FA2A2FA">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B72A5BF">
            <w:pPr>
              <w:pStyle w:val="9"/>
              <w:spacing w:line="240" w:lineRule="auto"/>
              <w:ind w:firstLine="0"/>
              <w:jc w:val="center"/>
              <w:rPr>
                <w:rFonts w:hint="default"/>
              </w:rPr>
            </w:pPr>
            <w:r>
              <w:rPr>
                <w:rFonts w:ascii="宋体" w:hAnsi="宋体" w:eastAsia="宋体" w:cs="宋体"/>
                <w:b/>
                <w:bCs/>
                <w:sz w:val="24"/>
                <w:szCs w:val="24"/>
              </w:rPr>
              <w:t>10</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F43B389">
            <w:pPr>
              <w:pStyle w:val="9"/>
              <w:spacing w:line="240" w:lineRule="auto"/>
              <w:ind w:firstLine="0"/>
              <w:jc w:val="center"/>
              <w:rPr>
                <w:rFonts w:hint="default"/>
              </w:rPr>
            </w:pPr>
            <w:r>
              <w:rPr>
                <w:rFonts w:ascii="宋体" w:hAnsi="宋体" w:eastAsia="宋体" w:cs="宋体"/>
                <w:lang w:val="zh-TW" w:eastAsia="zh-TW"/>
              </w:rPr>
              <w:t>专题十  加强以民生为重点的社会建设</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D213DD0">
            <w:pPr>
              <w:pStyle w:val="9"/>
              <w:spacing w:line="240" w:lineRule="auto"/>
              <w:ind w:firstLine="0"/>
              <w:jc w:val="center"/>
              <w:rPr>
                <w:rFonts w:hint="default"/>
              </w:rPr>
            </w:pPr>
            <w:r>
              <w:rPr>
                <w:rFonts w:ascii="仿宋" w:hAnsi="仿宋" w:eastAsia="仿宋" w:cs="仿宋"/>
                <w:b/>
                <w:bCs/>
                <w:sz w:val="24"/>
                <w:szCs w:val="24"/>
              </w:rPr>
              <w:t>2</w:t>
            </w:r>
          </w:p>
        </w:tc>
      </w:tr>
      <w:tr w14:paraId="42BF2BE5">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1304478">
            <w:pPr>
              <w:pStyle w:val="9"/>
              <w:spacing w:line="240" w:lineRule="auto"/>
              <w:ind w:firstLine="0"/>
              <w:jc w:val="center"/>
              <w:rPr>
                <w:rFonts w:hint="default"/>
              </w:rPr>
            </w:pPr>
            <w:r>
              <w:rPr>
                <w:rFonts w:ascii="宋体" w:hAnsi="宋体" w:eastAsia="宋体" w:cs="宋体"/>
                <w:b/>
                <w:bCs/>
                <w:sz w:val="24"/>
                <w:szCs w:val="24"/>
              </w:rPr>
              <w:t>11</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271CAAD">
            <w:pPr>
              <w:pStyle w:val="9"/>
              <w:spacing w:line="240" w:lineRule="auto"/>
              <w:ind w:firstLine="0"/>
              <w:jc w:val="center"/>
              <w:rPr>
                <w:rFonts w:hint="default"/>
              </w:rPr>
            </w:pPr>
            <w:r>
              <w:rPr>
                <w:rFonts w:ascii="宋体" w:hAnsi="宋体" w:eastAsia="宋体" w:cs="宋体"/>
                <w:lang w:val="zh-TW" w:eastAsia="zh-TW"/>
              </w:rPr>
              <w:t>专题十一 建设社会主义生态文明</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A7462CC">
            <w:pPr>
              <w:pStyle w:val="9"/>
              <w:spacing w:line="240" w:lineRule="auto"/>
              <w:ind w:firstLine="0"/>
              <w:jc w:val="center"/>
              <w:rPr>
                <w:rFonts w:hint="default"/>
              </w:rPr>
            </w:pPr>
            <w:r>
              <w:rPr>
                <w:rFonts w:ascii="仿宋" w:hAnsi="仿宋" w:eastAsia="仿宋" w:cs="仿宋"/>
                <w:b/>
                <w:bCs/>
                <w:sz w:val="24"/>
                <w:szCs w:val="24"/>
              </w:rPr>
              <w:t>2</w:t>
            </w:r>
          </w:p>
        </w:tc>
      </w:tr>
      <w:tr w14:paraId="62B8BD28">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54307BA">
            <w:pPr>
              <w:pStyle w:val="9"/>
              <w:spacing w:line="240" w:lineRule="auto"/>
              <w:ind w:firstLine="0"/>
              <w:jc w:val="center"/>
              <w:rPr>
                <w:rFonts w:hint="default"/>
              </w:rPr>
            </w:pPr>
            <w:r>
              <w:rPr>
                <w:rFonts w:ascii="宋体" w:hAnsi="宋体" w:eastAsia="宋体" w:cs="宋体"/>
                <w:b/>
                <w:bCs/>
                <w:sz w:val="24"/>
                <w:szCs w:val="24"/>
              </w:rPr>
              <w:t>12</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91C3A3C">
            <w:pPr>
              <w:pStyle w:val="9"/>
              <w:spacing w:line="240" w:lineRule="auto"/>
              <w:ind w:firstLine="0"/>
              <w:jc w:val="center"/>
              <w:rPr>
                <w:rFonts w:hint="default"/>
              </w:rPr>
            </w:pPr>
            <w:r>
              <w:rPr>
                <w:rFonts w:ascii="宋体" w:hAnsi="宋体" w:eastAsia="宋体" w:cs="宋体"/>
                <w:lang w:val="zh-TW" w:eastAsia="zh-TW"/>
              </w:rPr>
              <w:t>中期活动</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AB8E463">
            <w:pPr>
              <w:pStyle w:val="9"/>
              <w:spacing w:line="240" w:lineRule="auto"/>
              <w:ind w:firstLine="0"/>
              <w:jc w:val="center"/>
              <w:rPr>
                <w:rFonts w:hint="default"/>
              </w:rPr>
            </w:pPr>
            <w:r>
              <w:rPr>
                <w:rFonts w:ascii="仿宋" w:hAnsi="仿宋" w:eastAsia="仿宋" w:cs="仿宋"/>
                <w:b/>
                <w:bCs/>
                <w:sz w:val="24"/>
                <w:szCs w:val="24"/>
              </w:rPr>
              <w:t>2</w:t>
            </w:r>
          </w:p>
        </w:tc>
      </w:tr>
      <w:tr w14:paraId="6D98A0EB">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9A6C185">
            <w:pPr>
              <w:pStyle w:val="9"/>
              <w:spacing w:line="240" w:lineRule="auto"/>
              <w:ind w:firstLine="0"/>
              <w:jc w:val="center"/>
              <w:rPr>
                <w:rFonts w:hint="default"/>
              </w:rPr>
            </w:pPr>
            <w:r>
              <w:rPr>
                <w:rFonts w:ascii="宋体" w:hAnsi="宋体" w:eastAsia="宋体" w:cs="宋体"/>
                <w:b/>
                <w:bCs/>
                <w:sz w:val="24"/>
                <w:szCs w:val="24"/>
              </w:rPr>
              <w:t>13</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58E5432">
            <w:pPr>
              <w:pStyle w:val="9"/>
              <w:spacing w:line="240" w:lineRule="auto"/>
              <w:ind w:firstLine="0"/>
              <w:jc w:val="center"/>
              <w:rPr>
                <w:rFonts w:hint="default"/>
              </w:rPr>
            </w:pPr>
            <w:r>
              <w:rPr>
                <w:rFonts w:ascii="宋体" w:hAnsi="宋体" w:eastAsia="宋体" w:cs="宋体"/>
                <w:lang w:val="zh-TW" w:eastAsia="zh-TW"/>
              </w:rPr>
              <w:t>专题十二 建设巩固国防和强大人民军队</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8C2B445">
            <w:pPr>
              <w:pStyle w:val="9"/>
              <w:spacing w:line="240" w:lineRule="auto"/>
              <w:ind w:firstLine="0"/>
              <w:jc w:val="center"/>
              <w:rPr>
                <w:rFonts w:hint="default"/>
              </w:rPr>
            </w:pPr>
            <w:r>
              <w:rPr>
                <w:rFonts w:ascii="仿宋" w:hAnsi="仿宋" w:eastAsia="仿宋" w:cs="仿宋"/>
                <w:b/>
                <w:bCs/>
                <w:sz w:val="24"/>
                <w:szCs w:val="24"/>
              </w:rPr>
              <w:t>2</w:t>
            </w:r>
          </w:p>
        </w:tc>
      </w:tr>
      <w:tr w14:paraId="2FA8BB68">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35B1F32">
            <w:pPr>
              <w:pStyle w:val="9"/>
              <w:spacing w:line="240" w:lineRule="auto"/>
              <w:ind w:firstLine="0"/>
              <w:jc w:val="center"/>
              <w:rPr>
                <w:rFonts w:hint="default"/>
              </w:rPr>
            </w:pPr>
            <w:r>
              <w:rPr>
                <w:rFonts w:ascii="宋体" w:hAnsi="宋体" w:eastAsia="宋体" w:cs="宋体"/>
                <w:b/>
                <w:bCs/>
                <w:sz w:val="24"/>
                <w:szCs w:val="24"/>
              </w:rPr>
              <w:t>14</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6B43A4D">
            <w:pPr>
              <w:pStyle w:val="9"/>
              <w:spacing w:line="240" w:lineRule="auto"/>
              <w:ind w:firstLine="0"/>
              <w:jc w:val="center"/>
              <w:rPr>
                <w:rFonts w:hint="default"/>
              </w:rPr>
            </w:pPr>
            <w:r>
              <w:rPr>
                <w:rFonts w:ascii="宋体" w:hAnsi="宋体" w:eastAsia="宋体" w:cs="宋体"/>
                <w:lang w:val="zh-TW" w:eastAsia="zh-TW"/>
              </w:rPr>
              <w:t>专题十三 全面贯彻落实总体国家安全观</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9D9CE0E">
            <w:pPr>
              <w:pStyle w:val="9"/>
              <w:spacing w:line="240" w:lineRule="auto"/>
              <w:ind w:firstLine="0"/>
              <w:jc w:val="center"/>
              <w:rPr>
                <w:rFonts w:hint="default"/>
              </w:rPr>
            </w:pPr>
            <w:r>
              <w:rPr>
                <w:rFonts w:ascii="仿宋" w:hAnsi="仿宋" w:eastAsia="仿宋" w:cs="仿宋"/>
                <w:b/>
                <w:bCs/>
                <w:sz w:val="24"/>
                <w:szCs w:val="24"/>
              </w:rPr>
              <w:t>2</w:t>
            </w:r>
          </w:p>
        </w:tc>
      </w:tr>
      <w:tr w14:paraId="6FCB4409">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83D3698">
            <w:pPr>
              <w:pStyle w:val="9"/>
              <w:spacing w:line="240" w:lineRule="auto"/>
              <w:ind w:firstLine="0"/>
              <w:jc w:val="center"/>
              <w:rPr>
                <w:rFonts w:hint="default"/>
              </w:rPr>
            </w:pPr>
            <w:r>
              <w:rPr>
                <w:rFonts w:ascii="宋体" w:hAnsi="宋体" w:eastAsia="宋体" w:cs="宋体"/>
                <w:b/>
                <w:bCs/>
                <w:sz w:val="24"/>
                <w:szCs w:val="24"/>
              </w:rPr>
              <w:t>15</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F043344">
            <w:pPr>
              <w:pStyle w:val="9"/>
              <w:spacing w:line="240" w:lineRule="auto"/>
              <w:ind w:firstLine="0"/>
              <w:jc w:val="center"/>
              <w:rPr>
                <w:rFonts w:hint="default"/>
              </w:rPr>
            </w:pPr>
            <w:r>
              <w:rPr>
                <w:rFonts w:ascii="宋体" w:hAnsi="宋体" w:eastAsia="宋体" w:cs="宋体"/>
                <w:lang w:val="zh-TW" w:eastAsia="zh-TW"/>
              </w:rPr>
              <w:t>专题十四 坚持”一国两制”和推进祖国统一</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DB4A360">
            <w:pPr>
              <w:pStyle w:val="9"/>
              <w:spacing w:line="240" w:lineRule="auto"/>
              <w:ind w:firstLine="0"/>
              <w:jc w:val="center"/>
              <w:rPr>
                <w:rFonts w:hint="default"/>
              </w:rPr>
            </w:pPr>
            <w:r>
              <w:rPr>
                <w:rFonts w:ascii="仿宋" w:hAnsi="仿宋" w:eastAsia="仿宋" w:cs="仿宋"/>
                <w:b/>
                <w:bCs/>
                <w:sz w:val="24"/>
                <w:szCs w:val="24"/>
              </w:rPr>
              <w:t>2</w:t>
            </w:r>
          </w:p>
        </w:tc>
      </w:tr>
      <w:tr w14:paraId="166ADB1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EF1D429">
            <w:pPr>
              <w:pStyle w:val="9"/>
              <w:spacing w:line="240" w:lineRule="auto"/>
              <w:ind w:firstLine="0"/>
              <w:jc w:val="center"/>
              <w:rPr>
                <w:rFonts w:hint="default"/>
              </w:rPr>
            </w:pPr>
            <w:r>
              <w:rPr>
                <w:rFonts w:ascii="宋体" w:hAnsi="宋体" w:eastAsia="宋体" w:cs="宋体"/>
                <w:b/>
                <w:bCs/>
                <w:sz w:val="24"/>
                <w:szCs w:val="24"/>
              </w:rPr>
              <w:t>16</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2E2E1FA">
            <w:pPr>
              <w:pStyle w:val="9"/>
              <w:spacing w:line="240" w:lineRule="auto"/>
              <w:ind w:firstLine="0"/>
              <w:jc w:val="center"/>
              <w:rPr>
                <w:rFonts w:hint="default"/>
              </w:rPr>
            </w:pPr>
            <w:r>
              <w:rPr>
                <w:rFonts w:ascii="宋体" w:hAnsi="宋体" w:eastAsia="宋体" w:cs="宋体"/>
                <w:lang w:val="zh-TW" w:eastAsia="zh-TW"/>
              </w:rPr>
              <w:t>专题十五 推动构建人类命运共同体</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65F4713">
            <w:pPr>
              <w:pStyle w:val="9"/>
              <w:spacing w:line="240" w:lineRule="auto"/>
              <w:ind w:firstLine="0"/>
              <w:jc w:val="center"/>
              <w:rPr>
                <w:rFonts w:hint="default"/>
              </w:rPr>
            </w:pPr>
            <w:r>
              <w:rPr>
                <w:rFonts w:ascii="仿宋" w:hAnsi="仿宋" w:eastAsia="仿宋" w:cs="仿宋"/>
                <w:b/>
                <w:bCs/>
                <w:sz w:val="24"/>
                <w:szCs w:val="24"/>
              </w:rPr>
              <w:t>2</w:t>
            </w:r>
          </w:p>
        </w:tc>
      </w:tr>
      <w:tr w14:paraId="3F385CF4">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89A5AAE">
            <w:pPr>
              <w:pStyle w:val="9"/>
              <w:spacing w:line="240" w:lineRule="auto"/>
              <w:ind w:firstLine="0"/>
              <w:jc w:val="center"/>
              <w:rPr>
                <w:rFonts w:hint="default"/>
              </w:rPr>
            </w:pPr>
            <w:r>
              <w:rPr>
                <w:rFonts w:ascii="宋体" w:hAnsi="宋体" w:eastAsia="宋体" w:cs="宋体"/>
                <w:b/>
                <w:bCs/>
                <w:sz w:val="24"/>
                <w:szCs w:val="24"/>
              </w:rPr>
              <w:t>17</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0030E2A">
            <w:pPr>
              <w:pStyle w:val="9"/>
              <w:spacing w:line="240" w:lineRule="auto"/>
              <w:ind w:firstLine="0"/>
              <w:jc w:val="center"/>
              <w:rPr>
                <w:rFonts w:hint="default"/>
              </w:rPr>
            </w:pPr>
            <w:r>
              <w:rPr>
                <w:rFonts w:ascii="宋体" w:hAnsi="宋体" w:eastAsia="宋体" w:cs="宋体"/>
                <w:lang w:val="zh-TW" w:eastAsia="zh-TW"/>
              </w:rPr>
              <w:t>专题十六 全面从严治党</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5417FEE">
            <w:pPr>
              <w:pStyle w:val="9"/>
              <w:spacing w:line="240" w:lineRule="auto"/>
              <w:ind w:firstLine="0"/>
              <w:jc w:val="center"/>
              <w:rPr>
                <w:rFonts w:hint="default"/>
              </w:rPr>
            </w:pPr>
            <w:r>
              <w:rPr>
                <w:rFonts w:ascii="仿宋" w:hAnsi="仿宋" w:eastAsia="仿宋" w:cs="仿宋"/>
                <w:b/>
                <w:bCs/>
                <w:sz w:val="24"/>
                <w:szCs w:val="24"/>
              </w:rPr>
              <w:t>1</w:t>
            </w:r>
          </w:p>
        </w:tc>
      </w:tr>
      <w:tr w14:paraId="7A93FFE0">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E0A8526">
            <w:pPr>
              <w:pStyle w:val="9"/>
              <w:spacing w:line="240" w:lineRule="auto"/>
              <w:ind w:firstLine="0"/>
              <w:jc w:val="center"/>
              <w:rPr>
                <w:rFonts w:hint="default"/>
              </w:rPr>
            </w:pPr>
            <w:r>
              <w:rPr>
                <w:rFonts w:ascii="宋体" w:hAnsi="宋体" w:eastAsia="宋体" w:cs="宋体"/>
                <w:b/>
                <w:bCs/>
                <w:sz w:val="24"/>
                <w:szCs w:val="24"/>
              </w:rPr>
              <w:t>18</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C8EE0BA">
            <w:pPr>
              <w:pStyle w:val="9"/>
              <w:spacing w:line="240" w:lineRule="auto"/>
              <w:ind w:firstLine="0"/>
              <w:jc w:val="center"/>
              <w:rPr>
                <w:rFonts w:hint="default"/>
              </w:rPr>
            </w:pPr>
            <w:r>
              <w:rPr>
                <w:rFonts w:ascii="宋体" w:hAnsi="宋体" w:eastAsia="宋体" w:cs="宋体"/>
                <w:lang w:val="zh-TW" w:eastAsia="zh-TW"/>
              </w:rPr>
              <w:t>专题十七 在新征程中勇当开路先锋、争当事业闯</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2B6F6EB">
            <w:pPr>
              <w:pStyle w:val="9"/>
              <w:spacing w:line="240" w:lineRule="auto"/>
              <w:ind w:firstLine="0"/>
              <w:jc w:val="center"/>
              <w:rPr>
                <w:rFonts w:hint="default"/>
              </w:rPr>
            </w:pPr>
            <w:r>
              <w:rPr>
                <w:rFonts w:ascii="仿宋" w:hAnsi="仿宋" w:eastAsia="仿宋" w:cs="仿宋"/>
                <w:b/>
                <w:bCs/>
                <w:sz w:val="24"/>
                <w:szCs w:val="24"/>
              </w:rPr>
              <w:t>1</w:t>
            </w:r>
          </w:p>
        </w:tc>
      </w:tr>
      <w:tr w14:paraId="753E4514">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FBC8F52">
            <w:pPr>
              <w:pStyle w:val="9"/>
              <w:spacing w:line="240" w:lineRule="auto"/>
              <w:ind w:firstLine="0"/>
              <w:jc w:val="center"/>
              <w:rPr>
                <w:rFonts w:hint="default"/>
              </w:rPr>
            </w:pPr>
            <w:r>
              <w:rPr>
                <w:rFonts w:ascii="宋体" w:hAnsi="宋体" w:eastAsia="宋体" w:cs="宋体"/>
                <w:b/>
                <w:bCs/>
                <w:sz w:val="24"/>
                <w:szCs w:val="24"/>
              </w:rPr>
              <w:t>19</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7A087B5">
            <w:pPr>
              <w:pStyle w:val="9"/>
              <w:spacing w:line="240" w:lineRule="auto"/>
              <w:ind w:firstLine="0"/>
              <w:jc w:val="center"/>
              <w:rPr>
                <w:rFonts w:hint="default"/>
              </w:rPr>
            </w:pPr>
            <w:r>
              <w:rPr>
                <w:rFonts w:ascii="宋体" w:hAnsi="宋体" w:eastAsia="宋体" w:cs="宋体"/>
                <w:lang w:val="zh-TW" w:eastAsia="zh-TW"/>
              </w:rPr>
              <w:t>期末考试</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DAEB787">
            <w:pPr>
              <w:pStyle w:val="9"/>
              <w:spacing w:line="240" w:lineRule="auto"/>
              <w:ind w:firstLine="0"/>
              <w:jc w:val="center"/>
              <w:rPr>
                <w:rFonts w:hint="default"/>
              </w:rPr>
            </w:pPr>
            <w:r>
              <w:rPr>
                <w:rFonts w:ascii="仿宋" w:hAnsi="仿宋" w:eastAsia="仿宋" w:cs="仿宋"/>
                <w:b/>
                <w:bCs/>
                <w:sz w:val="24"/>
                <w:szCs w:val="24"/>
              </w:rPr>
              <w:t>2</w:t>
            </w:r>
          </w:p>
        </w:tc>
      </w:tr>
      <w:tr w14:paraId="26E71EB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8ACEB6D">
            <w:pPr>
              <w:pStyle w:val="9"/>
              <w:spacing w:line="240" w:lineRule="auto"/>
              <w:ind w:firstLine="0"/>
              <w:jc w:val="center"/>
              <w:rPr>
                <w:rFonts w:hint="default"/>
              </w:rPr>
            </w:pPr>
            <w:r>
              <w:rPr>
                <w:rFonts w:ascii="宋体" w:hAnsi="宋体" w:eastAsia="宋体" w:cs="宋体"/>
                <w:b/>
                <w:bCs/>
                <w:sz w:val="24"/>
                <w:szCs w:val="24"/>
              </w:rPr>
              <w:t>20</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CA176CF">
            <w:pPr>
              <w:pStyle w:val="9"/>
              <w:spacing w:line="240" w:lineRule="auto"/>
              <w:ind w:firstLine="0"/>
              <w:jc w:val="center"/>
              <w:rPr>
                <w:rFonts w:hint="default"/>
              </w:rPr>
            </w:pPr>
            <w:r>
              <w:rPr>
                <w:rFonts w:ascii="宋体" w:hAnsi="宋体" w:eastAsia="宋体" w:cs="宋体"/>
                <w:lang w:val="zh-TW" w:eastAsia="zh-TW"/>
              </w:rPr>
              <w:t>实践活动</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154D1B7">
            <w:pPr>
              <w:pStyle w:val="9"/>
              <w:spacing w:line="240" w:lineRule="auto"/>
              <w:ind w:firstLine="0"/>
              <w:jc w:val="center"/>
              <w:rPr>
                <w:rFonts w:hint="default"/>
              </w:rPr>
            </w:pPr>
            <w:r>
              <w:rPr>
                <w:rFonts w:ascii="仿宋" w:hAnsi="仿宋" w:eastAsia="仿宋" w:cs="仿宋"/>
                <w:b/>
                <w:bCs/>
                <w:sz w:val="24"/>
                <w:szCs w:val="24"/>
              </w:rPr>
              <w:t>12</w:t>
            </w:r>
          </w:p>
        </w:tc>
      </w:tr>
      <w:tr w14:paraId="56E16C2B">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00" w:hRule="atLeast"/>
        </w:trPr>
        <w:tc>
          <w:tcPr>
            <w:tcW w:w="7220"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769EE27">
            <w:pPr>
              <w:pStyle w:val="9"/>
              <w:spacing w:line="240" w:lineRule="auto"/>
              <w:ind w:firstLine="0"/>
              <w:jc w:val="center"/>
              <w:rPr>
                <w:rFonts w:hint="default"/>
              </w:rPr>
            </w:pPr>
            <w:r>
              <w:rPr>
                <w:rFonts w:ascii="宋体" w:hAnsi="宋体" w:eastAsia="宋体" w:cs="宋体"/>
                <w:b/>
                <w:bCs/>
                <w:sz w:val="24"/>
                <w:szCs w:val="24"/>
                <w:lang w:val="zh-TW" w:eastAsia="zh-TW"/>
              </w:rPr>
              <w:t>合  计</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42416B03">
            <w:pPr>
              <w:jc w:val="center"/>
            </w:pPr>
            <w:r>
              <w:rPr>
                <w:rFonts w:eastAsia="Arial Unicode MS" w:cs="Arial Unicode MS"/>
                <w:b/>
                <w:bCs/>
                <w:color w:val="000000"/>
                <w:u w:color="000000"/>
              </w:rPr>
              <w:t>48</w:t>
            </w:r>
          </w:p>
        </w:tc>
      </w:tr>
    </w:tbl>
    <w:p w14:paraId="19C2F0A3">
      <w:pPr>
        <w:pStyle w:val="9"/>
        <w:spacing w:line="240" w:lineRule="auto"/>
        <w:ind w:left="108" w:hanging="108"/>
        <w:jc w:val="left"/>
        <w:rPr>
          <w:rFonts w:hint="default" w:ascii="黑体" w:hAnsi="黑体" w:eastAsia="黑体" w:cs="黑体"/>
          <w:sz w:val="32"/>
          <w:szCs w:val="32"/>
          <w:lang w:val="zh-TW" w:eastAsia="zh-TW"/>
        </w:rPr>
      </w:pPr>
    </w:p>
    <w:p w14:paraId="0729C769">
      <w:pPr>
        <w:pStyle w:val="9"/>
        <w:spacing w:line="240" w:lineRule="auto"/>
        <w:ind w:firstLine="0"/>
        <w:rPr>
          <w:rFonts w:hint="default" w:ascii="黑体" w:hAnsi="黑体" w:eastAsia="黑体" w:cs="黑体"/>
          <w:sz w:val="32"/>
          <w:szCs w:val="32"/>
          <w:lang w:val="zh-TW" w:eastAsia="zh-TW"/>
        </w:rPr>
      </w:pPr>
    </w:p>
    <w:p w14:paraId="093F8498">
      <w:pPr>
        <w:pStyle w:val="9"/>
        <w:ind w:firstLine="0"/>
        <w:rPr>
          <w:rFonts w:hint="default" w:ascii="Times New Roman" w:hAnsi="Times New Roman" w:eastAsia="Times New Roman" w:cs="Times New Roman"/>
          <w:sz w:val="22"/>
          <w:szCs w:val="22"/>
        </w:rPr>
      </w:pPr>
    </w:p>
    <w:p w14:paraId="2137E0B0">
      <w:pPr>
        <w:pStyle w:val="9"/>
        <w:numPr>
          <w:ilvl w:val="0"/>
          <w:numId w:val="1"/>
        </w:numPr>
        <w:spacing w:line="300" w:lineRule="auto"/>
        <w:rPr>
          <w:rFonts w:hint="default" w:ascii="黑体" w:hAnsi="黑体" w:eastAsia="黑体" w:cs="黑体"/>
          <w:sz w:val="32"/>
          <w:szCs w:val="32"/>
          <w:lang w:val="zh-TW" w:eastAsia="zh-TW"/>
        </w:rPr>
      </w:pPr>
      <w:r>
        <w:rPr>
          <w:rFonts w:ascii="黑体" w:hAnsi="黑体" w:eastAsia="黑体" w:cs="黑体"/>
          <w:sz w:val="32"/>
          <w:szCs w:val="32"/>
          <w:lang w:val="zh-TW" w:eastAsia="zh-TW"/>
        </w:rPr>
        <w:t xml:space="preserve">学习任务 </w:t>
      </w:r>
    </w:p>
    <w:p w14:paraId="14DC662C">
      <w:pPr>
        <w:pStyle w:val="9"/>
        <w:spacing w:line="300" w:lineRule="auto"/>
        <w:ind w:left="720" w:firstLine="0"/>
        <w:rPr>
          <w:rFonts w:hint="default" w:ascii="黑体" w:hAnsi="黑体" w:eastAsia="黑体" w:cs="黑体"/>
          <w:sz w:val="32"/>
          <w:szCs w:val="32"/>
          <w:lang w:val="zh-TW" w:eastAsia="zh-TW"/>
        </w:rPr>
      </w:pPr>
    </w:p>
    <w:p w14:paraId="127DB99F">
      <w:pPr>
        <w:pStyle w:val="12"/>
        <w:numPr>
          <w:ilvl w:val="0"/>
          <w:numId w:val="2"/>
        </w:numPr>
        <w:rPr>
          <w:rFonts w:hint="eastAsia" w:ascii="仿宋" w:hAnsi="仿宋" w:eastAsia="仿宋" w:cs="仿宋"/>
          <w:sz w:val="30"/>
          <w:szCs w:val="30"/>
          <w:lang w:val="zh-TW" w:eastAsia="zh-TW"/>
        </w:rPr>
      </w:pPr>
      <w:r>
        <w:rPr>
          <w:rFonts w:ascii="仿宋" w:hAnsi="仿宋" w:eastAsia="仿宋" w:cs="仿宋"/>
          <w:sz w:val="30"/>
          <w:szCs w:val="30"/>
          <w:lang w:val="zh-TW" w:eastAsia="zh-TW"/>
        </w:rPr>
        <w:t>设计思路</w:t>
      </w:r>
    </w:p>
    <w:p w14:paraId="764ECFF3">
      <w:pPr>
        <w:pStyle w:val="12"/>
        <w:ind w:left="1020" w:firstLine="0"/>
        <w:rPr>
          <w:rFonts w:hint="eastAsia" w:ascii="仿宋" w:hAnsi="仿宋" w:eastAsia="仿宋" w:cs="仿宋"/>
          <w:sz w:val="30"/>
          <w:szCs w:val="30"/>
          <w:lang w:val="zh-TW" w:eastAsia="zh-TW"/>
        </w:rPr>
      </w:pPr>
    </w:p>
    <w:p w14:paraId="53313C4D">
      <w:pPr>
        <w:pStyle w:val="9"/>
        <w:spacing w:line="312" w:lineRule="auto"/>
        <w:ind w:firstLine="315"/>
        <w:rPr>
          <w:rFonts w:hint="default" w:ascii="宋体" w:hAnsi="宋体" w:eastAsia="宋体" w:cs="宋体"/>
          <w:lang w:val="zh-TW" w:eastAsia="zh-TW"/>
        </w:rPr>
      </w:pPr>
      <w:r>
        <w:rPr>
          <w:rFonts w:ascii="宋体" w:hAnsi="宋体" w:eastAsia="宋体" w:cs="宋体"/>
          <w:lang w:val="zh-TW" w:eastAsia="zh-TW"/>
        </w:rPr>
        <w:t xml:space="preserve">      高职大一学生存在动力不足：对政治理论学习的主动性与自觉性还比较欠缺；知识经验分析：受长期生活经历和成长环境的影响，部分学生对某些社会问题的认识有失偏颇；学习能力分析：学生有多种获取信息的渠道，对书本和老师的依赖在减少。因此，在课程实施中我们要充分考虑学生的这些特点，采取以趣激思：情感互动、知识互动、思维互动（活动互动）；以实证思：紧跟时事，选取典型案例培养学生解决实际问题的能力。（“时事三分钟”等）以疑引思： 鼓励学生大胆设问、科学求证（小组讨论等）培养大学生树立中国特色社会主义的理想，良好的公民意识，健康文明的生活方式和科学的思维方式，开拓进取、坚毅勇敢等心理品质。</w:t>
      </w:r>
    </w:p>
    <w:p w14:paraId="628B8652">
      <w:pPr>
        <w:pStyle w:val="9"/>
        <w:spacing w:line="312" w:lineRule="auto"/>
        <w:ind w:firstLine="315"/>
        <w:rPr>
          <w:rFonts w:hint="default" w:ascii="Calibri" w:hAnsi="Calibri" w:eastAsia="Calibri" w:cs="Calibri"/>
          <w:lang w:val="zh-TW" w:eastAsia="zh-TW"/>
        </w:rPr>
      </w:pPr>
    </w:p>
    <w:p w14:paraId="7F573607">
      <w:pPr>
        <w:ind w:left="420"/>
        <w:rPr>
          <w:rFonts w:ascii="仿宋" w:hAnsi="仿宋" w:eastAsia="仿宋" w:cs="仿宋"/>
          <w:sz w:val="30"/>
          <w:szCs w:val="30"/>
          <w:lang w:val="zh-TW" w:eastAsia="zh-TW"/>
        </w:rPr>
      </w:pPr>
      <w:r>
        <w:rPr>
          <w:rFonts w:hint="eastAsia" w:ascii="仿宋" w:hAnsi="仿宋" w:eastAsia="仿宋" w:cs="仿宋"/>
          <w:sz w:val="30"/>
          <w:szCs w:val="30"/>
          <w:lang w:val="zh-TW" w:eastAsia="zh-TW"/>
        </w:rPr>
        <w:t>(二)</w:t>
      </w:r>
      <w:r>
        <w:rPr>
          <w:rFonts w:ascii="仿宋" w:hAnsi="仿宋" w:eastAsia="仿宋" w:cs="仿宋"/>
          <w:sz w:val="30"/>
          <w:szCs w:val="30"/>
          <w:lang w:val="zh-TW" w:eastAsia="zh-TW"/>
        </w:rPr>
        <w:t>学习任务</w:t>
      </w:r>
    </w:p>
    <w:p w14:paraId="4C033FB9">
      <w:pPr>
        <w:pStyle w:val="12"/>
        <w:ind w:left="420" w:firstLine="0"/>
        <w:rPr>
          <w:rFonts w:ascii="仿宋" w:hAnsi="仿宋" w:eastAsia="仿宋" w:cs="仿宋"/>
          <w:b/>
          <w:bCs/>
          <w:sz w:val="32"/>
          <w:szCs w:val="32"/>
        </w:rPr>
      </w:pPr>
      <w:r>
        <w:rPr>
          <w:rFonts w:ascii="仿宋" w:hAnsi="仿宋" w:eastAsia="仿宋" w:cs="仿宋"/>
          <w:sz w:val="22"/>
          <w:szCs w:val="22"/>
          <w:lang w:val="zh-TW" w:eastAsia="zh-TW"/>
        </w:rPr>
        <w:t>注：本表格中的</w:t>
      </w:r>
      <w:r>
        <w:rPr>
          <w:rFonts w:ascii="仿宋" w:hAnsi="仿宋" w:eastAsia="仿宋" w:cs="仿宋"/>
          <w:sz w:val="22"/>
          <w:szCs w:val="22"/>
        </w:rPr>
        <w:t>“</w:t>
      </w:r>
      <w:r>
        <w:rPr>
          <w:rFonts w:ascii="仿宋" w:hAnsi="仿宋" w:eastAsia="仿宋" w:cs="仿宋"/>
          <w:sz w:val="22"/>
          <w:szCs w:val="22"/>
          <w:lang w:val="zh-TW" w:eastAsia="zh-TW"/>
        </w:rPr>
        <w:t>覆盖目标</w:t>
      </w:r>
      <w:r>
        <w:rPr>
          <w:rFonts w:ascii="仿宋" w:hAnsi="仿宋" w:eastAsia="仿宋" w:cs="仿宋"/>
          <w:sz w:val="22"/>
          <w:szCs w:val="22"/>
        </w:rPr>
        <w:t>”</w:t>
      </w:r>
      <w:r>
        <w:rPr>
          <w:rFonts w:ascii="仿宋" w:hAnsi="仿宋" w:eastAsia="仿宋" w:cs="仿宋"/>
          <w:sz w:val="22"/>
          <w:szCs w:val="22"/>
          <w:lang w:val="zh-TW" w:eastAsia="zh-TW"/>
        </w:rPr>
        <w:t>只需填写在第三部分所确定的学习目标的编号。</w:t>
      </w:r>
    </w:p>
    <w:p w14:paraId="1E12872B">
      <w:pPr>
        <w:pStyle w:val="12"/>
        <w:ind w:left="108" w:hanging="108"/>
        <w:jc w:val="left"/>
        <w:rPr>
          <w:rFonts w:ascii="仿宋" w:hAnsi="仿宋" w:eastAsia="仿宋" w:cs="仿宋"/>
          <w:b/>
          <w:bCs/>
          <w:sz w:val="32"/>
          <w:szCs w:val="32"/>
        </w:rPr>
      </w:pPr>
    </w:p>
    <w:tbl>
      <w:tblPr>
        <w:tblStyle w:val="8"/>
        <w:tblW w:w="8300"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57"/>
        <w:gridCol w:w="2096"/>
        <w:gridCol w:w="4334"/>
        <w:gridCol w:w="1113"/>
      </w:tblGrid>
      <w:tr w14:paraId="1E0765D8">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775" w:hRule="atLeast"/>
        </w:trPr>
        <w:tc>
          <w:tcPr>
            <w:tcW w:w="75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449C621B">
            <w:pPr>
              <w:pStyle w:val="9"/>
              <w:spacing w:line="300" w:lineRule="auto"/>
              <w:ind w:firstLine="0"/>
              <w:rPr>
                <w:rFonts w:hint="default" w:ascii="Times New Roman" w:hAnsi="Times New Roman" w:eastAsia="Times New Roman" w:cs="Times New Roman"/>
                <w:b/>
                <w:bCs/>
                <w:sz w:val="24"/>
                <w:szCs w:val="24"/>
              </w:rPr>
            </w:pPr>
            <w:r>
              <w:rPr>
                <w:rFonts w:ascii="仿宋" w:hAnsi="仿宋" w:eastAsia="仿宋" w:cs="仿宋"/>
                <w:b/>
                <w:bCs/>
                <w:sz w:val="24"/>
                <w:szCs w:val="24"/>
                <w:lang w:val="zh-TW" w:eastAsia="zh-TW"/>
              </w:rPr>
              <w:t>任务</w:t>
            </w:r>
          </w:p>
          <w:p w14:paraId="66A64875">
            <w:pPr>
              <w:pStyle w:val="9"/>
              <w:spacing w:line="300" w:lineRule="auto"/>
              <w:ind w:firstLine="0"/>
              <w:rPr>
                <w:rFonts w:hint="default"/>
              </w:rPr>
            </w:pPr>
            <w:r>
              <w:rPr>
                <w:rFonts w:ascii="仿宋" w:hAnsi="仿宋" w:eastAsia="仿宋" w:cs="仿宋"/>
                <w:b/>
                <w:bCs/>
                <w:sz w:val="24"/>
                <w:szCs w:val="24"/>
                <w:lang w:val="zh-TW" w:eastAsia="zh-TW"/>
              </w:rPr>
              <w:t>序号</w:t>
            </w:r>
          </w:p>
        </w:tc>
        <w:tc>
          <w:tcPr>
            <w:tcW w:w="209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65CDC86E">
            <w:pPr>
              <w:pStyle w:val="9"/>
              <w:spacing w:line="300" w:lineRule="auto"/>
              <w:ind w:firstLine="0"/>
              <w:jc w:val="center"/>
              <w:rPr>
                <w:rFonts w:hint="default"/>
              </w:rPr>
            </w:pPr>
            <w:r>
              <w:rPr>
                <w:rFonts w:ascii="仿宋" w:hAnsi="仿宋" w:eastAsia="仿宋" w:cs="仿宋"/>
                <w:b/>
                <w:bCs/>
                <w:sz w:val="24"/>
                <w:szCs w:val="24"/>
                <w:lang w:val="zh-TW" w:eastAsia="zh-TW"/>
              </w:rPr>
              <w:t>任务</w:t>
            </w:r>
          </w:p>
        </w:tc>
        <w:tc>
          <w:tcPr>
            <w:tcW w:w="433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9E1E9D7">
            <w:pPr>
              <w:pStyle w:val="9"/>
              <w:spacing w:line="300" w:lineRule="auto"/>
              <w:ind w:firstLine="0"/>
              <w:jc w:val="center"/>
              <w:rPr>
                <w:rFonts w:hint="default"/>
              </w:rPr>
            </w:pPr>
            <w:r>
              <w:rPr>
                <w:rFonts w:ascii="仿宋" w:hAnsi="仿宋" w:eastAsia="仿宋" w:cs="仿宋"/>
                <w:b/>
                <w:bCs/>
                <w:sz w:val="24"/>
                <w:szCs w:val="24"/>
                <w:lang w:val="zh-TW" w:eastAsia="zh-TW"/>
              </w:rPr>
              <w:t>子任务</w:t>
            </w:r>
          </w:p>
        </w:tc>
        <w:tc>
          <w:tcPr>
            <w:tcW w:w="11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0821CC0">
            <w:pPr>
              <w:pStyle w:val="9"/>
              <w:spacing w:line="300" w:lineRule="auto"/>
              <w:ind w:firstLine="0"/>
              <w:jc w:val="center"/>
              <w:rPr>
                <w:rFonts w:hint="default" w:ascii="Times New Roman" w:hAnsi="Times New Roman" w:eastAsia="Times New Roman" w:cs="Times New Roman"/>
                <w:b/>
                <w:bCs/>
                <w:sz w:val="24"/>
                <w:szCs w:val="24"/>
              </w:rPr>
            </w:pPr>
            <w:r>
              <w:rPr>
                <w:rFonts w:ascii="仿宋" w:hAnsi="仿宋" w:eastAsia="仿宋" w:cs="仿宋"/>
                <w:b/>
                <w:bCs/>
                <w:sz w:val="24"/>
                <w:szCs w:val="24"/>
                <w:lang w:val="zh-TW" w:eastAsia="zh-TW"/>
              </w:rPr>
              <w:t>覆盖</w:t>
            </w:r>
          </w:p>
          <w:p w14:paraId="7BEA4502">
            <w:pPr>
              <w:pStyle w:val="9"/>
              <w:spacing w:line="300" w:lineRule="auto"/>
              <w:ind w:firstLine="0"/>
              <w:jc w:val="center"/>
              <w:rPr>
                <w:rFonts w:hint="default"/>
              </w:rPr>
            </w:pPr>
            <w:r>
              <w:rPr>
                <w:rFonts w:ascii="仿宋" w:hAnsi="仿宋" w:eastAsia="仿宋" w:cs="仿宋"/>
                <w:b/>
                <w:bCs/>
                <w:sz w:val="24"/>
                <w:szCs w:val="24"/>
                <w:lang w:val="zh-TW" w:eastAsia="zh-TW"/>
              </w:rPr>
              <w:t>目标</w:t>
            </w:r>
          </w:p>
        </w:tc>
      </w:tr>
      <w:tr w14:paraId="700806CC">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0E54833">
            <w:pPr>
              <w:pStyle w:val="12"/>
              <w:ind w:firstLine="0"/>
              <w:jc w:val="center"/>
            </w:pPr>
            <w:r>
              <w:rPr>
                <w:rFonts w:ascii="Times New Roman" w:hAnsi="Times New Roman"/>
                <w:sz w:val="22"/>
                <w:szCs w:val="22"/>
              </w:rPr>
              <w:t>T1</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0975B8A">
            <w:pPr>
              <w:pStyle w:val="12"/>
              <w:ind w:firstLine="0"/>
            </w:pPr>
            <w:r>
              <w:rPr>
                <w:rFonts w:ascii="仿宋" w:hAnsi="仿宋" w:eastAsia="仿宋" w:cs="仿宋"/>
                <w:b/>
                <w:bCs/>
                <w:lang w:val="zh-TW" w:eastAsia="zh-TW"/>
              </w:rPr>
              <w:t>专题一 马克思主义中国化的新飞跃</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52AC9AE">
            <w:pPr>
              <w:pStyle w:val="12"/>
              <w:ind w:firstLine="0"/>
            </w:pPr>
            <w:r>
              <w:rPr>
                <w:rFonts w:ascii="仿宋" w:hAnsi="仿宋" w:eastAsia="仿宋" w:cs="仿宋"/>
                <w:b/>
                <w:bCs/>
                <w:lang w:val="zh-TW" w:eastAsia="zh-TW"/>
              </w:rPr>
              <w:t xml:space="preserve"> T1-1  </w:t>
            </w:r>
            <w:r>
              <w:rPr>
                <w:rFonts w:ascii="仿宋" w:hAnsi="仿宋" w:eastAsia="仿宋" w:cs="仿宋"/>
                <w:b/>
                <w:bCs/>
              </w:rPr>
              <w:t xml:space="preserve">| </w:t>
            </w:r>
            <w:r>
              <w:rPr>
                <w:rFonts w:ascii="仿宋" w:hAnsi="仿宋" w:eastAsia="仿宋" w:cs="仿宋"/>
                <w:b/>
                <w:bCs/>
                <w:lang w:val="zh-TW" w:eastAsia="zh-TW"/>
              </w:rPr>
              <w:t xml:space="preserve"> 习近平新时代中国特色社会主义思想的创立
</w:t>
            </w:r>
          </w:p>
          <w:p w14:paraId="0B7F7616">
            <w:pPr>
              <w:pStyle w:val="12"/>
              <w:ind w:firstLine="0"/>
            </w:pPr>
            <w:r>
              <w:rPr>
                <w:rFonts w:ascii="仿宋" w:hAnsi="仿宋" w:eastAsia="仿宋" w:cs="仿宋"/>
                <w:b/>
                <w:bCs/>
                <w:lang w:val="zh-TW" w:eastAsia="zh-TW"/>
              </w:rPr>
              <w:t xml:space="preserve"> T1-2  </w:t>
            </w:r>
            <w:r>
              <w:rPr>
                <w:rFonts w:ascii="仿宋" w:hAnsi="仿宋" w:eastAsia="仿宋" w:cs="仿宋"/>
                <w:b/>
                <w:bCs/>
              </w:rPr>
              <w:t xml:space="preserve">| </w:t>
            </w:r>
            <w:r>
              <w:rPr>
                <w:rFonts w:ascii="仿宋" w:hAnsi="仿宋" w:eastAsia="仿宋" w:cs="仿宋"/>
                <w:b/>
                <w:bCs/>
                <w:lang w:val="zh-TW" w:eastAsia="zh-TW"/>
              </w:rPr>
              <w:t xml:space="preserve"> 习近平新时代中国特色社会主义思想的主要内容</w:t>
            </w:r>
          </w:p>
          <w:p w14:paraId="1879B99B">
            <w:pPr>
              <w:pStyle w:val="12"/>
              <w:ind w:firstLine="0"/>
            </w:pPr>
            <w:r>
              <w:rPr>
                <w:rFonts w:ascii="仿宋" w:hAnsi="仿宋" w:eastAsia="仿宋" w:cs="仿宋"/>
                <w:b/>
                <w:bCs/>
                <w:lang w:val="zh-TW" w:eastAsia="zh-TW"/>
              </w:rPr>
              <w:t xml:space="preserve"> T1-3  </w:t>
            </w:r>
            <w:r>
              <w:rPr>
                <w:rFonts w:ascii="仿宋" w:hAnsi="仿宋" w:eastAsia="仿宋" w:cs="仿宋"/>
                <w:b/>
                <w:bCs/>
              </w:rPr>
              <w:t xml:space="preserve">| </w:t>
            </w:r>
            <w:r>
              <w:rPr>
                <w:rFonts w:ascii="仿宋" w:hAnsi="仿宋" w:eastAsia="仿宋" w:cs="仿宋"/>
                <w:b/>
                <w:bCs/>
                <w:lang w:val="zh-TW" w:eastAsia="zh-TW"/>
              </w:rPr>
              <w:t xml:space="preserve"> 习近平新时代中国特色社会主义思想的历史地位
</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433C671">
            <w:pPr>
              <w:pStyle w:val="12"/>
              <w:ind w:firstLine="0"/>
              <w:rPr>
                <w:rFonts w:ascii="仿宋" w:hAnsi="仿宋" w:eastAsia="仿宋" w:cs="仿宋"/>
                <w:b/>
                <w:bCs/>
              </w:rPr>
            </w:pPr>
          </w:p>
          <w:p w14:paraId="23E45301">
            <w:pPr>
              <w:pStyle w:val="12"/>
              <w:ind w:firstLine="0"/>
            </w:pPr>
            <w:r>
              <w:t>K1,S1,A1</w:t>
            </w:r>
          </w:p>
        </w:tc>
      </w:tr>
      <w:tr w14:paraId="1456A443">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2AE8697">
            <w:pPr>
              <w:pStyle w:val="12"/>
              <w:ind w:firstLine="0"/>
              <w:jc w:val="center"/>
            </w:pPr>
            <w:r>
              <w:rPr>
                <w:rFonts w:ascii="Times New Roman" w:hAnsi="Times New Roman"/>
                <w:sz w:val="22"/>
                <w:szCs w:val="22"/>
              </w:rPr>
              <w:t>T2</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B81A6E2">
            <w:pPr>
              <w:pStyle w:val="12"/>
              <w:ind w:firstLine="0"/>
            </w:pPr>
            <w:r>
              <w:rPr>
                <w:rFonts w:ascii="仿宋" w:hAnsi="仿宋" w:eastAsia="仿宋" w:cs="仿宋"/>
                <w:b/>
                <w:bCs/>
                <w:lang w:val="zh-TW" w:eastAsia="zh-TW"/>
              </w:rPr>
              <w:t>专题二 坚持和发展中国特色社会主义的总任务
</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9890AC3">
            <w:pPr>
              <w:pStyle w:val="12"/>
              <w:ind w:firstLine="0"/>
            </w:pPr>
            <w:r>
              <w:rPr>
                <w:rFonts w:ascii="仿宋" w:hAnsi="仿宋" w:eastAsia="仿宋" w:cs="仿宋"/>
                <w:b/>
                <w:bCs/>
                <w:lang w:val="zh-TW" w:eastAsia="zh-TW"/>
              </w:rPr>
              <w:t xml:space="preserve"> T2-1  </w:t>
            </w:r>
            <w:r>
              <w:rPr>
                <w:rFonts w:ascii="仿宋" w:hAnsi="仿宋" w:eastAsia="仿宋" w:cs="仿宋"/>
                <w:b/>
                <w:bCs/>
              </w:rPr>
              <w:t xml:space="preserve">| </w:t>
            </w:r>
            <w:r>
              <w:rPr>
                <w:rFonts w:ascii="仿宋" w:hAnsi="仿宋" w:eastAsia="仿宋" w:cs="仿宋"/>
                <w:b/>
                <w:bCs/>
                <w:lang w:val="zh-TW" w:eastAsia="zh-TW"/>
              </w:rPr>
              <w:t xml:space="preserve"> 实现中华民族伟大复兴进入了不可逆转的历史进程</w:t>
            </w:r>
          </w:p>
          <w:p w14:paraId="17C67E39">
            <w:pPr>
              <w:pStyle w:val="12"/>
              <w:ind w:firstLine="0"/>
            </w:pPr>
            <w:r>
              <w:rPr>
                <w:rFonts w:ascii="仿宋" w:hAnsi="仿宋" w:eastAsia="仿宋" w:cs="仿宋"/>
                <w:b/>
                <w:bCs/>
                <w:lang w:val="zh-TW" w:eastAsia="zh-TW"/>
              </w:rPr>
              <w:t xml:space="preserve"> T2-2  </w:t>
            </w:r>
            <w:r>
              <w:rPr>
                <w:rFonts w:ascii="仿宋" w:hAnsi="仿宋" w:eastAsia="仿宋" w:cs="仿宋"/>
                <w:b/>
                <w:bCs/>
              </w:rPr>
              <w:t xml:space="preserve">| </w:t>
            </w:r>
            <w:r>
              <w:rPr>
                <w:rFonts w:ascii="仿宋" w:hAnsi="仿宋" w:eastAsia="仿宋" w:cs="仿宋"/>
                <w:b/>
                <w:bCs/>
                <w:lang w:val="zh-TW" w:eastAsia="zh-TW"/>
              </w:rPr>
              <w:t xml:space="preserve"> 中国特色社会主义是实现中华民族伟大复兴的必由之路
</w:t>
            </w:r>
          </w:p>
          <w:p w14:paraId="4F24804F">
            <w:pPr>
              <w:pStyle w:val="12"/>
              <w:ind w:firstLine="0"/>
            </w:pPr>
            <w:r>
              <w:rPr>
                <w:rFonts w:ascii="仿宋" w:hAnsi="仿宋" w:eastAsia="仿宋" w:cs="仿宋"/>
                <w:b/>
                <w:bCs/>
                <w:lang w:val="zh-TW" w:eastAsia="zh-TW"/>
              </w:rPr>
              <w:t xml:space="preserve"> T2-3  </w:t>
            </w:r>
            <w:r>
              <w:rPr>
                <w:rFonts w:ascii="仿宋" w:hAnsi="仿宋" w:eastAsia="仿宋" w:cs="仿宋"/>
                <w:b/>
                <w:bCs/>
              </w:rPr>
              <w:t xml:space="preserve">| </w:t>
            </w:r>
            <w:r>
              <w:rPr>
                <w:rFonts w:ascii="仿宋" w:hAnsi="仿宋" w:eastAsia="仿宋" w:cs="仿宋"/>
                <w:b/>
                <w:bCs/>
                <w:lang w:val="zh-TW" w:eastAsia="zh-TW"/>
              </w:rPr>
              <w:t xml:space="preserve"> 建设社会主义现代化强国
</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EC84CED">
            <w:pPr>
              <w:pStyle w:val="12"/>
              <w:ind w:firstLine="0"/>
              <w:rPr>
                <w:rFonts w:ascii="仿宋" w:hAnsi="仿宋" w:eastAsia="仿宋" w:cs="仿宋"/>
                <w:b/>
                <w:bCs/>
              </w:rPr>
            </w:pPr>
          </w:p>
          <w:p w14:paraId="575A6F9B">
            <w:pPr>
              <w:pStyle w:val="12"/>
              <w:ind w:firstLine="0"/>
            </w:pPr>
            <w:r>
              <w:t>K2,S2,A2</w:t>
            </w:r>
          </w:p>
        </w:tc>
      </w:tr>
      <w:tr w14:paraId="376B9465">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2642E33">
            <w:pPr>
              <w:pStyle w:val="12"/>
              <w:ind w:firstLine="0"/>
              <w:jc w:val="center"/>
            </w:pPr>
            <w:r>
              <w:rPr>
                <w:rFonts w:ascii="Times New Roman" w:hAnsi="Times New Roman"/>
                <w:sz w:val="22"/>
                <w:szCs w:val="22"/>
              </w:rPr>
              <w:t>T3</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3397244">
            <w:pPr>
              <w:pStyle w:val="12"/>
              <w:ind w:firstLine="0"/>
            </w:pPr>
            <w:r>
              <w:rPr>
                <w:rFonts w:ascii="仿宋" w:hAnsi="仿宋" w:eastAsia="仿宋" w:cs="仿宋"/>
                <w:b/>
                <w:bCs/>
                <w:lang w:val="zh-TW" w:eastAsia="zh-TW"/>
              </w:rPr>
              <w:t>专题三 坚持党的全面领导
</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DA0ECD7">
            <w:pPr>
              <w:pStyle w:val="12"/>
              <w:ind w:firstLine="0"/>
            </w:pPr>
            <w:r>
              <w:rPr>
                <w:rFonts w:ascii="仿宋" w:hAnsi="仿宋" w:eastAsia="仿宋" w:cs="仿宋"/>
                <w:b/>
                <w:bCs/>
                <w:lang w:val="zh-TW" w:eastAsia="zh-TW"/>
              </w:rPr>
              <w:t xml:space="preserve"> T3-1  </w:t>
            </w:r>
            <w:r>
              <w:rPr>
                <w:rFonts w:ascii="仿宋" w:hAnsi="仿宋" w:eastAsia="仿宋" w:cs="仿宋"/>
                <w:b/>
                <w:bCs/>
              </w:rPr>
              <w:t xml:space="preserve">| </w:t>
            </w:r>
            <w:r>
              <w:rPr>
                <w:rFonts w:ascii="仿宋" w:hAnsi="仿宋" w:eastAsia="仿宋" w:cs="仿宋"/>
                <w:b/>
                <w:bCs/>
                <w:lang w:val="zh-TW" w:eastAsia="zh-TW"/>
              </w:rPr>
              <w:t xml:space="preserve"> 坚持党的领导
</w:t>
            </w:r>
          </w:p>
          <w:p w14:paraId="12568E62">
            <w:pPr>
              <w:pStyle w:val="12"/>
              <w:ind w:firstLine="0"/>
            </w:pPr>
            <w:r>
              <w:rPr>
                <w:rFonts w:ascii="仿宋" w:hAnsi="仿宋" w:eastAsia="仿宋" w:cs="仿宋"/>
                <w:b/>
                <w:bCs/>
                <w:lang w:val="zh-TW" w:eastAsia="zh-TW"/>
              </w:rPr>
              <w:t xml:space="preserve"> T3-2  </w:t>
            </w:r>
            <w:r>
              <w:rPr>
                <w:rFonts w:ascii="仿宋" w:hAnsi="仿宋" w:eastAsia="仿宋" w:cs="仿宋"/>
                <w:b/>
                <w:bCs/>
              </w:rPr>
              <w:t xml:space="preserve">| </w:t>
            </w:r>
            <w:r>
              <w:rPr>
                <w:rFonts w:ascii="仿宋" w:hAnsi="仿宋" w:eastAsia="仿宋" w:cs="仿宋"/>
                <w:b/>
                <w:bCs/>
                <w:lang w:val="zh-TW" w:eastAsia="zh-TW"/>
              </w:rPr>
              <w:t xml:space="preserve"> 党的领导是全面的、系统的、整体的</w:t>
            </w:r>
          </w:p>
          <w:p w14:paraId="3B21D917">
            <w:pPr>
              <w:pStyle w:val="12"/>
              <w:ind w:firstLine="0"/>
            </w:pPr>
            <w:r>
              <w:rPr>
                <w:rFonts w:ascii="仿宋" w:hAnsi="仿宋" w:eastAsia="仿宋" w:cs="仿宋"/>
                <w:b/>
                <w:bCs/>
                <w:lang w:val="zh-TW" w:eastAsia="zh-TW"/>
              </w:rPr>
              <w:t xml:space="preserve"> T3-3  </w:t>
            </w:r>
            <w:r>
              <w:rPr>
                <w:rFonts w:ascii="仿宋" w:hAnsi="仿宋" w:eastAsia="仿宋" w:cs="仿宋"/>
                <w:b/>
                <w:bCs/>
              </w:rPr>
              <w:t xml:space="preserve">| </w:t>
            </w:r>
            <w:r>
              <w:rPr>
                <w:rFonts w:ascii="仿宋" w:hAnsi="仿宋" w:eastAsia="仿宋" w:cs="仿宋"/>
                <w:b/>
                <w:bCs/>
                <w:lang w:val="zh-TW" w:eastAsia="zh-TW"/>
              </w:rPr>
              <w:t xml:space="preserve"> 自觉在思想上政治上行动上同党中央保持高度一致
</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E7A0690">
            <w:pPr>
              <w:pStyle w:val="12"/>
              <w:ind w:firstLine="0"/>
              <w:rPr>
                <w:rFonts w:ascii="仿宋" w:hAnsi="仿宋" w:eastAsia="仿宋" w:cs="仿宋"/>
                <w:b/>
                <w:bCs/>
              </w:rPr>
            </w:pPr>
          </w:p>
          <w:p w14:paraId="280413DC">
            <w:pPr>
              <w:pStyle w:val="12"/>
              <w:ind w:firstLine="0"/>
            </w:pPr>
            <w:r>
              <w:t>K3,S3,A3</w:t>
            </w:r>
          </w:p>
        </w:tc>
      </w:tr>
      <w:tr w14:paraId="5DE9BD64">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27D917D">
            <w:pPr>
              <w:pStyle w:val="12"/>
              <w:ind w:firstLine="0"/>
              <w:jc w:val="center"/>
            </w:pPr>
            <w:r>
              <w:rPr>
                <w:rFonts w:ascii="Times New Roman" w:hAnsi="Times New Roman"/>
                <w:sz w:val="22"/>
                <w:szCs w:val="22"/>
              </w:rPr>
              <w:t>T4</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36131F9">
            <w:pPr>
              <w:pStyle w:val="12"/>
              <w:ind w:firstLine="0"/>
            </w:pPr>
            <w:r>
              <w:rPr>
                <w:rFonts w:ascii="仿宋" w:hAnsi="仿宋" w:eastAsia="仿宋" w:cs="仿宋"/>
                <w:b/>
                <w:bCs/>
                <w:lang w:val="zh-TW" w:eastAsia="zh-TW"/>
              </w:rPr>
              <w:t>专题四 坚持以人民为中心
</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F61F93F">
            <w:pPr>
              <w:pStyle w:val="12"/>
              <w:ind w:firstLine="0"/>
            </w:pPr>
            <w:r>
              <w:rPr>
                <w:rFonts w:ascii="仿宋" w:hAnsi="仿宋" w:eastAsia="仿宋" w:cs="仿宋"/>
                <w:b/>
                <w:bCs/>
                <w:lang w:val="zh-TW" w:eastAsia="zh-TW"/>
              </w:rPr>
              <w:t xml:space="preserve"> T4-1  </w:t>
            </w:r>
            <w:r>
              <w:rPr>
                <w:rFonts w:ascii="仿宋" w:hAnsi="仿宋" w:eastAsia="仿宋" w:cs="仿宋"/>
                <w:b/>
                <w:bCs/>
              </w:rPr>
              <w:t xml:space="preserve">| </w:t>
            </w:r>
            <w:r>
              <w:rPr>
                <w:rFonts w:ascii="仿宋" w:hAnsi="仿宋" w:eastAsia="仿宋" w:cs="仿宋"/>
                <w:b/>
                <w:bCs/>
                <w:lang w:val="zh-TW" w:eastAsia="zh-TW"/>
              </w:rPr>
              <w:t xml:space="preserve"> 坚持以人民为中心</w:t>
            </w:r>
          </w:p>
          <w:p w14:paraId="42B190E8">
            <w:pPr>
              <w:pStyle w:val="12"/>
              <w:ind w:firstLine="0"/>
            </w:pPr>
            <w:r>
              <w:rPr>
                <w:rFonts w:ascii="仿宋" w:hAnsi="仿宋" w:eastAsia="仿宋" w:cs="仿宋"/>
                <w:b/>
                <w:bCs/>
                <w:lang w:val="zh-TW" w:eastAsia="zh-TW"/>
              </w:rPr>
              <w:t xml:space="preserve"> T4-2  </w:t>
            </w:r>
            <w:r>
              <w:rPr>
                <w:rFonts w:ascii="仿宋" w:hAnsi="仿宋" w:eastAsia="仿宋" w:cs="仿宋"/>
                <w:b/>
                <w:bCs/>
              </w:rPr>
              <w:t xml:space="preserve">| </w:t>
            </w:r>
            <w:r>
              <w:rPr>
                <w:rFonts w:ascii="仿宋" w:hAnsi="仿宋" w:eastAsia="仿宋" w:cs="仿宋"/>
                <w:b/>
                <w:bCs/>
                <w:lang w:val="zh-TW" w:eastAsia="zh-TW"/>
              </w:rPr>
              <w:t xml:space="preserve"> 不断实现人民对美好生活的向往</w:t>
            </w:r>
          </w:p>
          <w:p w14:paraId="3612027F">
            <w:pPr>
              <w:pStyle w:val="12"/>
              <w:ind w:firstLine="0"/>
            </w:pPr>
            <w:r>
              <w:rPr>
                <w:rFonts w:ascii="仿宋" w:hAnsi="仿宋" w:eastAsia="仿宋" w:cs="仿宋"/>
                <w:b/>
                <w:bCs/>
                <w:lang w:val="zh-TW" w:eastAsia="zh-TW"/>
              </w:rPr>
              <w:t xml:space="preserve"> T4-3  </w:t>
            </w:r>
            <w:r>
              <w:rPr>
                <w:rFonts w:ascii="仿宋" w:hAnsi="仿宋" w:eastAsia="仿宋" w:cs="仿宋"/>
                <w:b/>
                <w:bCs/>
              </w:rPr>
              <w:t xml:space="preserve">| </w:t>
            </w:r>
            <w:r>
              <w:rPr>
                <w:rFonts w:ascii="仿宋" w:hAnsi="仿宋" w:eastAsia="仿宋" w:cs="仿宋"/>
                <w:b/>
                <w:bCs/>
                <w:lang w:val="zh-TW" w:eastAsia="zh-TW"/>
              </w:rPr>
              <w:t xml:space="preserve"> 推动人的全面发展、全体人民共同富裕
</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8BC3A38">
            <w:pPr>
              <w:pStyle w:val="12"/>
              <w:ind w:firstLine="0"/>
              <w:rPr>
                <w:rFonts w:ascii="仿宋" w:hAnsi="仿宋" w:eastAsia="仿宋" w:cs="仿宋"/>
                <w:b/>
                <w:bCs/>
              </w:rPr>
            </w:pPr>
          </w:p>
          <w:p w14:paraId="005801A8">
            <w:pPr>
              <w:pStyle w:val="12"/>
              <w:ind w:firstLine="0"/>
            </w:pPr>
            <w:r>
              <w:t>K4,S4,A4</w:t>
            </w:r>
          </w:p>
        </w:tc>
      </w:tr>
      <w:tr w14:paraId="663DE0E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49377F0">
            <w:pPr>
              <w:pStyle w:val="12"/>
              <w:ind w:firstLine="0"/>
              <w:jc w:val="center"/>
            </w:pPr>
            <w:r>
              <w:rPr>
                <w:rFonts w:ascii="Times New Roman" w:hAnsi="Times New Roman"/>
                <w:sz w:val="22"/>
                <w:szCs w:val="22"/>
              </w:rPr>
              <w:t>T5</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277F38A">
            <w:pPr>
              <w:pStyle w:val="12"/>
              <w:ind w:firstLine="0"/>
            </w:pPr>
            <w:r>
              <w:rPr>
                <w:rFonts w:ascii="仿宋" w:hAnsi="仿宋" w:eastAsia="仿宋" w:cs="仿宋"/>
                <w:b/>
                <w:bCs/>
                <w:lang w:val="zh-TW" w:eastAsia="zh-TW"/>
              </w:rPr>
              <w:t>专题五 以新发展理念引领高质量发展</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4DFB77B">
            <w:pPr>
              <w:pStyle w:val="12"/>
              <w:ind w:firstLine="0"/>
            </w:pPr>
            <w:r>
              <w:rPr>
                <w:rFonts w:ascii="仿宋" w:hAnsi="仿宋" w:eastAsia="仿宋" w:cs="仿宋"/>
                <w:b/>
                <w:bCs/>
                <w:lang w:val="zh-TW" w:eastAsia="zh-TW"/>
              </w:rPr>
              <w:t xml:space="preserve"> T5-1  </w:t>
            </w:r>
            <w:r>
              <w:rPr>
                <w:rFonts w:ascii="仿宋" w:hAnsi="仿宋" w:eastAsia="仿宋" w:cs="仿宋"/>
                <w:b/>
                <w:bCs/>
              </w:rPr>
              <w:t xml:space="preserve">| </w:t>
            </w:r>
            <w:r>
              <w:rPr>
                <w:rFonts w:ascii="仿宋" w:hAnsi="仿宋" w:eastAsia="仿宋" w:cs="仿宋"/>
                <w:b/>
                <w:bCs/>
                <w:lang w:val="zh-TW" w:eastAsia="zh-TW"/>
              </w:rPr>
              <w:t xml:space="preserve">  把握新发展阶段、贯彻新发展理念、构建新发展格局
</w:t>
            </w:r>
          </w:p>
          <w:p w14:paraId="5333A5E3">
            <w:pPr>
              <w:pStyle w:val="12"/>
              <w:ind w:firstLine="0"/>
            </w:pPr>
            <w:r>
              <w:rPr>
                <w:rFonts w:ascii="仿宋" w:hAnsi="仿宋" w:eastAsia="仿宋" w:cs="仿宋"/>
                <w:b/>
                <w:bCs/>
                <w:lang w:val="zh-TW" w:eastAsia="zh-TW"/>
              </w:rPr>
              <w:t xml:space="preserve"> T5-2  </w:t>
            </w:r>
            <w:r>
              <w:rPr>
                <w:rFonts w:ascii="仿宋" w:hAnsi="仿宋" w:eastAsia="仿宋" w:cs="仿宋"/>
                <w:b/>
                <w:bCs/>
              </w:rPr>
              <w:t xml:space="preserve">| </w:t>
            </w:r>
            <w:r>
              <w:rPr>
                <w:rFonts w:ascii="仿宋" w:hAnsi="仿宋" w:eastAsia="仿宋" w:cs="仿宋"/>
                <w:b/>
                <w:bCs/>
                <w:lang w:val="zh-TW" w:eastAsia="zh-TW"/>
              </w:rPr>
              <w:t xml:space="preserve"> 我国经济转向高质量发展
</w:t>
            </w:r>
          </w:p>
          <w:p w14:paraId="6655211E">
            <w:pPr>
              <w:pStyle w:val="12"/>
              <w:ind w:firstLine="0"/>
            </w:pPr>
            <w:r>
              <w:rPr>
                <w:rFonts w:ascii="仿宋" w:hAnsi="仿宋" w:eastAsia="仿宋" w:cs="仿宋"/>
                <w:b/>
                <w:bCs/>
                <w:lang w:val="zh-TW" w:eastAsia="zh-TW"/>
              </w:rPr>
              <w:t xml:space="preserve"> T5-3  </w:t>
            </w:r>
            <w:r>
              <w:rPr>
                <w:rFonts w:ascii="仿宋" w:hAnsi="仿宋" w:eastAsia="仿宋" w:cs="仿宋"/>
                <w:b/>
                <w:bCs/>
              </w:rPr>
              <w:t xml:space="preserve">| </w:t>
            </w:r>
            <w:r>
              <w:rPr>
                <w:rFonts w:ascii="仿宋" w:hAnsi="仿宋" w:eastAsia="仿宋" w:cs="仿宋"/>
                <w:b/>
                <w:bCs/>
                <w:lang w:val="zh-TW" w:eastAsia="zh-TW"/>
              </w:rPr>
              <w:t xml:space="preserve"> 坚持和完善社会主义基本经济制度</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8326847">
            <w:pPr>
              <w:pStyle w:val="12"/>
              <w:ind w:firstLine="0"/>
              <w:rPr>
                <w:rFonts w:ascii="仿宋" w:hAnsi="仿宋" w:eastAsia="仿宋" w:cs="仿宋"/>
                <w:b/>
                <w:bCs/>
              </w:rPr>
            </w:pPr>
          </w:p>
          <w:p w14:paraId="74C0D497">
            <w:pPr>
              <w:pStyle w:val="12"/>
              <w:ind w:firstLine="0"/>
            </w:pPr>
            <w:r>
              <w:t>K5,S5,A5</w:t>
            </w:r>
          </w:p>
        </w:tc>
      </w:tr>
      <w:tr w14:paraId="4EB88F9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A2B8255">
            <w:pPr>
              <w:pStyle w:val="12"/>
              <w:ind w:firstLine="0"/>
              <w:jc w:val="center"/>
            </w:pPr>
            <w:r>
              <w:rPr>
                <w:rFonts w:ascii="Times New Roman" w:hAnsi="Times New Roman"/>
                <w:sz w:val="22"/>
                <w:szCs w:val="22"/>
              </w:rPr>
              <w:t>T6</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0758375">
            <w:pPr>
              <w:pStyle w:val="12"/>
              <w:ind w:firstLine="0"/>
            </w:pPr>
            <w:r>
              <w:rPr>
                <w:rFonts w:ascii="仿宋" w:hAnsi="仿宋" w:eastAsia="仿宋" w:cs="仿宋"/>
                <w:b/>
                <w:bCs/>
                <w:lang w:val="zh-TW" w:eastAsia="zh-TW"/>
              </w:rPr>
              <w:t>专题六 全面深化改革
</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902798C">
            <w:pPr>
              <w:pStyle w:val="12"/>
              <w:ind w:firstLine="0"/>
            </w:pPr>
            <w:r>
              <w:rPr>
                <w:rFonts w:ascii="仿宋" w:hAnsi="仿宋" w:eastAsia="仿宋" w:cs="仿宋"/>
                <w:b/>
                <w:bCs/>
                <w:lang w:val="zh-TW" w:eastAsia="zh-TW"/>
              </w:rPr>
              <w:t xml:space="preserve"> T6-1  </w:t>
            </w:r>
            <w:r>
              <w:rPr>
                <w:rFonts w:ascii="仿宋" w:hAnsi="仿宋" w:eastAsia="仿宋" w:cs="仿宋"/>
                <w:b/>
                <w:bCs/>
              </w:rPr>
              <w:t xml:space="preserve">| </w:t>
            </w:r>
            <w:r>
              <w:rPr>
                <w:rFonts w:ascii="仿宋" w:hAnsi="仿宋" w:eastAsia="仿宋" w:cs="仿宋"/>
                <w:b/>
                <w:bCs/>
                <w:lang w:val="zh-TW" w:eastAsia="zh-TW"/>
              </w:rPr>
              <w:t xml:space="preserve"> 为什么要全面深化改革
</w:t>
            </w:r>
          </w:p>
          <w:p w14:paraId="7F600603">
            <w:pPr>
              <w:pStyle w:val="12"/>
              <w:ind w:firstLine="0"/>
            </w:pPr>
            <w:r>
              <w:rPr>
                <w:rFonts w:ascii="仿宋" w:hAnsi="仿宋" w:eastAsia="仿宋" w:cs="仿宋"/>
                <w:b/>
                <w:bCs/>
                <w:lang w:val="zh-TW" w:eastAsia="zh-TW"/>
              </w:rPr>
              <w:t xml:space="preserve"> T6-2  </w:t>
            </w:r>
            <w:r>
              <w:rPr>
                <w:rFonts w:ascii="仿宋" w:hAnsi="仿宋" w:eastAsia="仿宋" w:cs="仿宋"/>
                <w:b/>
                <w:bCs/>
              </w:rPr>
              <w:t xml:space="preserve">| </w:t>
            </w:r>
            <w:r>
              <w:rPr>
                <w:rFonts w:ascii="仿宋" w:hAnsi="仿宋" w:eastAsia="仿宋" w:cs="仿宋"/>
                <w:b/>
                <w:bCs/>
                <w:lang w:val="zh-TW" w:eastAsia="zh-TW"/>
              </w:rPr>
              <w:t xml:space="preserve"> 怎样推进全面深化改革
</w:t>
            </w:r>
          </w:p>
          <w:p w14:paraId="4D839D6D">
            <w:pPr>
              <w:pStyle w:val="12"/>
              <w:ind w:firstLine="0"/>
            </w:pPr>
            <w:r>
              <w:rPr>
                <w:rFonts w:ascii="仿宋" w:hAnsi="仿宋" w:eastAsia="仿宋" w:cs="仿宋"/>
                <w:b/>
                <w:bCs/>
                <w:lang w:val="zh-TW" w:eastAsia="zh-TW"/>
              </w:rPr>
              <w:t xml:space="preserve"> T6-3  </w:t>
            </w:r>
            <w:r>
              <w:rPr>
                <w:rFonts w:ascii="仿宋" w:hAnsi="仿宋" w:eastAsia="仿宋" w:cs="仿宋"/>
                <w:b/>
                <w:bCs/>
              </w:rPr>
              <w:t xml:space="preserve">| </w:t>
            </w:r>
            <w:r>
              <w:rPr>
                <w:rFonts w:ascii="仿宋" w:hAnsi="仿宋" w:eastAsia="仿宋" w:cs="仿宋"/>
                <w:b/>
                <w:bCs/>
                <w:lang w:val="zh-TW" w:eastAsia="zh-TW"/>
              </w:rPr>
              <w:t xml:space="preserve"> 如何构建对外开放新格局
</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09D9FB7">
            <w:pPr>
              <w:pStyle w:val="12"/>
              <w:ind w:firstLine="0"/>
              <w:rPr>
                <w:rFonts w:ascii="仿宋" w:hAnsi="仿宋" w:eastAsia="仿宋" w:cs="仿宋"/>
                <w:b/>
                <w:bCs/>
              </w:rPr>
            </w:pPr>
          </w:p>
          <w:p w14:paraId="2FCC1BE9">
            <w:pPr>
              <w:pStyle w:val="12"/>
              <w:ind w:firstLine="0"/>
            </w:pPr>
            <w:r>
              <w:t>K6,S6,A6</w:t>
            </w:r>
          </w:p>
        </w:tc>
      </w:tr>
      <w:tr w14:paraId="1ADFA0A3">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E8F19D7">
            <w:pPr>
              <w:pStyle w:val="12"/>
              <w:ind w:firstLine="0"/>
              <w:jc w:val="center"/>
            </w:pPr>
            <w:r>
              <w:rPr>
                <w:rFonts w:ascii="Times New Roman" w:hAnsi="Times New Roman"/>
                <w:sz w:val="22"/>
                <w:szCs w:val="22"/>
              </w:rPr>
              <w:t>T7</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0866A57">
            <w:pPr>
              <w:pStyle w:val="12"/>
              <w:ind w:firstLine="0"/>
            </w:pPr>
            <w:r>
              <w:rPr>
                <w:rFonts w:ascii="仿宋" w:hAnsi="仿宋" w:eastAsia="仿宋" w:cs="仿宋"/>
                <w:b/>
                <w:bCs/>
                <w:lang w:val="zh-TW" w:eastAsia="zh-TW"/>
              </w:rPr>
              <w:t>专题七 发展全过程人民民主
</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D260848">
            <w:pPr>
              <w:pStyle w:val="12"/>
              <w:ind w:firstLine="0"/>
            </w:pPr>
            <w:r>
              <w:rPr>
                <w:rFonts w:ascii="仿宋" w:hAnsi="仿宋" w:eastAsia="仿宋" w:cs="仿宋"/>
                <w:b/>
                <w:bCs/>
                <w:lang w:val="zh-TW" w:eastAsia="zh-TW"/>
              </w:rPr>
              <w:t xml:space="preserve"> T7-1  </w:t>
            </w:r>
            <w:r>
              <w:rPr>
                <w:rFonts w:ascii="仿宋" w:hAnsi="仿宋" w:eastAsia="仿宋" w:cs="仿宋"/>
                <w:b/>
                <w:bCs/>
              </w:rPr>
              <w:t xml:space="preserve">| </w:t>
            </w:r>
            <w:r>
              <w:rPr>
                <w:rFonts w:ascii="仿宋" w:hAnsi="仿宋" w:eastAsia="仿宋" w:cs="仿宋"/>
                <w:b/>
                <w:bCs/>
                <w:lang w:val="zh-TW" w:eastAsia="zh-TW"/>
              </w:rPr>
              <w:t xml:space="preserve"> 什么是全过程人民民主</w:t>
            </w:r>
          </w:p>
          <w:p w14:paraId="06E7EA55">
            <w:pPr>
              <w:pStyle w:val="12"/>
              <w:ind w:firstLine="0"/>
            </w:pPr>
            <w:r>
              <w:rPr>
                <w:rFonts w:ascii="仿宋" w:hAnsi="仿宋" w:eastAsia="仿宋" w:cs="仿宋"/>
                <w:b/>
                <w:bCs/>
                <w:lang w:val="zh-TW" w:eastAsia="zh-TW"/>
              </w:rPr>
              <w:t xml:space="preserve"> T7-2  </w:t>
            </w:r>
            <w:r>
              <w:rPr>
                <w:rFonts w:ascii="仿宋" w:hAnsi="仿宋" w:eastAsia="仿宋" w:cs="仿宋"/>
                <w:b/>
                <w:bCs/>
              </w:rPr>
              <w:t xml:space="preserve">| </w:t>
            </w:r>
            <w:r>
              <w:rPr>
                <w:rFonts w:ascii="仿宋" w:hAnsi="仿宋" w:eastAsia="仿宋" w:cs="仿宋"/>
                <w:b/>
                <w:bCs/>
                <w:lang w:val="zh-TW" w:eastAsia="zh-TW"/>
              </w:rPr>
              <w:t xml:space="preserve"> 全过程人民民主好在哪里
</w:t>
            </w:r>
          </w:p>
          <w:p w14:paraId="670E358A">
            <w:pPr>
              <w:pStyle w:val="12"/>
              <w:ind w:firstLine="0"/>
            </w:pPr>
            <w:r>
              <w:rPr>
                <w:rFonts w:ascii="仿宋" w:hAnsi="仿宋" w:eastAsia="仿宋" w:cs="仿宋"/>
                <w:b/>
                <w:bCs/>
                <w:lang w:val="zh-TW" w:eastAsia="zh-TW"/>
              </w:rPr>
              <w:t xml:space="preserve"> T7-3  </w:t>
            </w:r>
            <w:r>
              <w:rPr>
                <w:rFonts w:ascii="仿宋" w:hAnsi="仿宋" w:eastAsia="仿宋" w:cs="仿宋"/>
                <w:b/>
                <w:bCs/>
              </w:rPr>
              <w:t xml:space="preserve">| </w:t>
            </w:r>
            <w:r>
              <w:rPr>
                <w:rFonts w:ascii="仿宋" w:hAnsi="仿宋" w:eastAsia="仿宋" w:cs="仿宋"/>
                <w:b/>
                <w:bCs/>
                <w:lang w:val="zh-TW" w:eastAsia="zh-TW"/>
              </w:rPr>
              <w:t xml:space="preserve"> 如何进一步发展全过程人民民主
</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36F7E77">
            <w:pPr>
              <w:pStyle w:val="12"/>
              <w:ind w:firstLine="0"/>
              <w:rPr>
                <w:rFonts w:ascii="仿宋" w:hAnsi="仿宋" w:eastAsia="仿宋" w:cs="仿宋"/>
                <w:b/>
                <w:bCs/>
              </w:rPr>
            </w:pPr>
          </w:p>
          <w:p w14:paraId="6EBC64D3">
            <w:pPr>
              <w:pStyle w:val="12"/>
              <w:ind w:firstLine="0"/>
            </w:pPr>
            <w:r>
              <w:t>A7,K7,S7</w:t>
            </w:r>
          </w:p>
        </w:tc>
      </w:tr>
      <w:tr w14:paraId="1791924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6B416DD">
            <w:pPr>
              <w:pStyle w:val="12"/>
              <w:ind w:firstLine="0"/>
              <w:jc w:val="center"/>
            </w:pPr>
            <w:r>
              <w:rPr>
                <w:rFonts w:ascii="Times New Roman" w:hAnsi="Times New Roman"/>
                <w:sz w:val="22"/>
                <w:szCs w:val="22"/>
              </w:rPr>
              <w:t>T8</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C22D234">
            <w:pPr>
              <w:pStyle w:val="12"/>
              <w:ind w:firstLine="0"/>
            </w:pPr>
            <w:r>
              <w:rPr>
                <w:rFonts w:ascii="仿宋" w:hAnsi="仿宋" w:eastAsia="仿宋" w:cs="仿宋"/>
                <w:b/>
                <w:bCs/>
                <w:lang w:val="zh-TW" w:eastAsia="zh-TW"/>
              </w:rPr>
              <w:t>专题八 全面依法治国</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B3DCB41">
            <w:pPr>
              <w:pStyle w:val="12"/>
              <w:ind w:firstLine="0"/>
            </w:pPr>
            <w:r>
              <w:rPr>
                <w:rFonts w:ascii="仿宋" w:hAnsi="仿宋" w:eastAsia="仿宋" w:cs="仿宋"/>
                <w:b/>
                <w:bCs/>
                <w:lang w:val="zh-TW" w:eastAsia="zh-TW"/>
              </w:rPr>
              <w:t xml:space="preserve"> T8-1  </w:t>
            </w:r>
            <w:r>
              <w:rPr>
                <w:rFonts w:ascii="仿宋" w:hAnsi="仿宋" w:eastAsia="仿宋" w:cs="仿宋"/>
                <w:b/>
                <w:bCs/>
              </w:rPr>
              <w:t xml:space="preserve">| </w:t>
            </w:r>
            <w:r>
              <w:rPr>
                <w:rFonts w:ascii="仿宋" w:hAnsi="仿宋" w:eastAsia="仿宋" w:cs="仿宋"/>
                <w:b/>
                <w:bCs/>
                <w:lang w:val="zh-TW" w:eastAsia="zh-TW"/>
              </w:rPr>
              <w:t xml:space="preserve"> 为什么要全面推进依法治国</w:t>
            </w:r>
          </w:p>
          <w:p w14:paraId="79189757">
            <w:pPr>
              <w:pStyle w:val="12"/>
              <w:ind w:firstLine="0"/>
            </w:pPr>
            <w:r>
              <w:rPr>
                <w:rFonts w:ascii="仿宋" w:hAnsi="仿宋" w:eastAsia="仿宋" w:cs="仿宋"/>
                <w:b/>
                <w:bCs/>
                <w:lang w:val="zh-TW" w:eastAsia="zh-TW"/>
              </w:rPr>
              <w:t xml:space="preserve"> T8-2  </w:t>
            </w:r>
            <w:r>
              <w:rPr>
                <w:rFonts w:ascii="仿宋" w:hAnsi="仿宋" w:eastAsia="仿宋" w:cs="仿宋"/>
                <w:b/>
                <w:bCs/>
              </w:rPr>
              <w:t xml:space="preserve">| </w:t>
            </w:r>
            <w:r>
              <w:rPr>
                <w:rFonts w:ascii="仿宋" w:hAnsi="仿宋" w:eastAsia="仿宋" w:cs="仿宋"/>
                <w:b/>
                <w:bCs/>
                <w:lang w:val="zh-TW" w:eastAsia="zh-TW"/>
              </w:rPr>
              <w:t xml:space="preserve"> 如何理解全面依法治国的总目标
</w:t>
            </w:r>
          </w:p>
          <w:p w14:paraId="3818BDFA">
            <w:pPr>
              <w:pStyle w:val="12"/>
              <w:ind w:firstLine="0"/>
            </w:pPr>
            <w:r>
              <w:rPr>
                <w:rFonts w:ascii="仿宋" w:hAnsi="仿宋" w:eastAsia="仿宋" w:cs="仿宋"/>
                <w:b/>
                <w:bCs/>
                <w:lang w:val="zh-TW" w:eastAsia="zh-TW"/>
              </w:rPr>
              <w:t xml:space="preserve"> T8-3  </w:t>
            </w:r>
            <w:r>
              <w:rPr>
                <w:rFonts w:ascii="仿宋" w:hAnsi="仿宋" w:eastAsia="仿宋" w:cs="仿宋"/>
                <w:b/>
                <w:bCs/>
              </w:rPr>
              <w:t xml:space="preserve">| </w:t>
            </w:r>
            <w:r>
              <w:rPr>
                <w:rFonts w:ascii="仿宋" w:hAnsi="仿宋" w:eastAsia="仿宋" w:cs="仿宋"/>
                <w:b/>
                <w:bCs/>
                <w:lang w:val="zh-TW" w:eastAsia="zh-TW"/>
              </w:rPr>
              <w:t xml:space="preserve"> 如何建设法治中国
</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D09261D">
            <w:pPr>
              <w:pStyle w:val="12"/>
              <w:ind w:firstLine="0"/>
              <w:rPr>
                <w:rFonts w:ascii="仿宋" w:hAnsi="仿宋" w:eastAsia="仿宋" w:cs="仿宋"/>
                <w:b/>
                <w:bCs/>
              </w:rPr>
            </w:pPr>
          </w:p>
          <w:p w14:paraId="70495CD0">
            <w:pPr>
              <w:pStyle w:val="12"/>
              <w:ind w:firstLine="0"/>
            </w:pPr>
            <w:r>
              <w:t>A8,K8,S8</w:t>
            </w:r>
          </w:p>
        </w:tc>
      </w:tr>
      <w:tr w14:paraId="7395D01E">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54B3211">
            <w:pPr>
              <w:pStyle w:val="12"/>
              <w:ind w:firstLine="0"/>
              <w:jc w:val="center"/>
            </w:pPr>
            <w:r>
              <w:rPr>
                <w:rFonts w:ascii="Times New Roman" w:hAnsi="Times New Roman"/>
                <w:sz w:val="22"/>
                <w:szCs w:val="22"/>
              </w:rPr>
              <w:t>T9</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7AB2C40">
            <w:pPr>
              <w:pStyle w:val="12"/>
              <w:ind w:firstLine="0"/>
            </w:pPr>
            <w:r>
              <w:rPr>
                <w:rFonts w:ascii="仿宋" w:hAnsi="仿宋" w:eastAsia="仿宋" w:cs="仿宋"/>
                <w:b/>
                <w:bCs/>
                <w:lang w:val="zh-TW" w:eastAsia="zh-TW"/>
              </w:rPr>
              <w:t>专题九 建设社会主义文化强国
</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CE64160">
            <w:pPr>
              <w:pStyle w:val="12"/>
              <w:ind w:firstLine="0"/>
            </w:pPr>
            <w:r>
              <w:rPr>
                <w:rFonts w:ascii="仿宋" w:hAnsi="仿宋" w:eastAsia="仿宋" w:cs="仿宋"/>
                <w:b/>
                <w:bCs/>
                <w:lang w:val="zh-TW" w:eastAsia="zh-TW"/>
              </w:rPr>
              <w:t xml:space="preserve"> T9-1  </w:t>
            </w:r>
            <w:r>
              <w:rPr>
                <w:rFonts w:ascii="仿宋" w:hAnsi="仿宋" w:eastAsia="仿宋" w:cs="仿宋"/>
                <w:b/>
                <w:bCs/>
              </w:rPr>
              <w:t xml:space="preserve">| </w:t>
            </w:r>
            <w:r>
              <w:rPr>
                <w:rFonts w:ascii="仿宋" w:hAnsi="仿宋" w:eastAsia="仿宋" w:cs="仿宋"/>
                <w:b/>
                <w:bCs/>
                <w:lang w:val="zh-TW" w:eastAsia="zh-TW"/>
              </w:rPr>
              <w:t xml:space="preserve"> 为什么建设中国特色社会主义文化
</w:t>
            </w:r>
          </w:p>
          <w:p w14:paraId="2EB0B53D">
            <w:pPr>
              <w:pStyle w:val="12"/>
              <w:ind w:firstLine="0"/>
            </w:pPr>
            <w:r>
              <w:rPr>
                <w:rFonts w:ascii="仿宋" w:hAnsi="仿宋" w:eastAsia="仿宋" w:cs="仿宋"/>
                <w:b/>
                <w:bCs/>
                <w:lang w:val="zh-TW" w:eastAsia="zh-TW"/>
              </w:rPr>
              <w:t xml:space="preserve"> T9-2  </w:t>
            </w:r>
            <w:r>
              <w:rPr>
                <w:rFonts w:ascii="仿宋" w:hAnsi="仿宋" w:eastAsia="仿宋" w:cs="仿宋"/>
                <w:b/>
                <w:bCs/>
              </w:rPr>
              <w:t xml:space="preserve">| </w:t>
            </w:r>
            <w:r>
              <w:rPr>
                <w:rFonts w:ascii="仿宋" w:hAnsi="仿宋" w:eastAsia="仿宋" w:cs="仿宋"/>
                <w:b/>
                <w:bCs/>
                <w:lang w:val="zh-TW" w:eastAsia="zh-TW"/>
              </w:rPr>
              <w:t xml:space="preserve"> 为什么要坚持马克思主义在意识形态领域指导地位的根本制度
</w:t>
            </w:r>
          </w:p>
          <w:p w14:paraId="7FB06788">
            <w:pPr>
              <w:pStyle w:val="12"/>
              <w:ind w:firstLine="0"/>
            </w:pPr>
            <w:r>
              <w:rPr>
                <w:rFonts w:ascii="仿宋" w:hAnsi="仿宋" w:eastAsia="仿宋" w:cs="仿宋"/>
                <w:b/>
                <w:bCs/>
                <w:lang w:val="zh-TW" w:eastAsia="zh-TW"/>
              </w:rPr>
              <w:t xml:space="preserve"> T9-3  </w:t>
            </w:r>
            <w:r>
              <w:rPr>
                <w:rFonts w:ascii="仿宋" w:hAnsi="仿宋" w:eastAsia="仿宋" w:cs="仿宋"/>
                <w:b/>
                <w:bCs/>
              </w:rPr>
              <w:t xml:space="preserve">| </w:t>
            </w:r>
            <w:r>
              <w:rPr>
                <w:rFonts w:ascii="仿宋" w:hAnsi="仿宋" w:eastAsia="仿宋" w:cs="仿宋"/>
                <w:b/>
                <w:bCs/>
                <w:lang w:val="zh-TW" w:eastAsia="zh-TW"/>
              </w:rPr>
              <w:t xml:space="preserve"> 如何提升国家文化软实力和中华文化影响力
</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BAB27FD">
            <w:pPr>
              <w:pStyle w:val="12"/>
              <w:ind w:firstLine="0"/>
              <w:rPr>
                <w:rFonts w:ascii="仿宋" w:hAnsi="仿宋" w:eastAsia="仿宋" w:cs="仿宋"/>
                <w:b/>
                <w:bCs/>
              </w:rPr>
            </w:pPr>
          </w:p>
          <w:p w14:paraId="1C20A3E1">
            <w:pPr>
              <w:pStyle w:val="12"/>
              <w:ind w:firstLine="0"/>
            </w:pPr>
            <w:r>
              <w:t>A9,K9,S9</w:t>
            </w:r>
          </w:p>
        </w:tc>
      </w:tr>
      <w:tr w14:paraId="36642DE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F995225">
            <w:pPr>
              <w:pStyle w:val="12"/>
              <w:ind w:firstLine="0"/>
              <w:jc w:val="center"/>
            </w:pPr>
            <w:r>
              <w:rPr>
                <w:rFonts w:ascii="Times New Roman" w:hAnsi="Times New Roman"/>
                <w:sz w:val="22"/>
                <w:szCs w:val="22"/>
              </w:rPr>
              <w:t>T10</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E5EF364">
            <w:pPr>
              <w:pStyle w:val="12"/>
              <w:ind w:firstLine="0"/>
            </w:pPr>
            <w:r>
              <w:rPr>
                <w:rFonts w:ascii="仿宋" w:hAnsi="仿宋" w:eastAsia="仿宋" w:cs="仿宋"/>
                <w:b/>
                <w:bCs/>
                <w:lang w:val="zh-TW" w:eastAsia="zh-TW"/>
              </w:rPr>
              <w:t>专题十 加强以民生为重点的社会建设
</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BD72A56">
            <w:pPr>
              <w:pStyle w:val="12"/>
              <w:ind w:firstLine="0"/>
            </w:pPr>
            <w:r>
              <w:rPr>
                <w:rFonts w:ascii="仿宋" w:hAnsi="仿宋" w:eastAsia="仿宋" w:cs="仿宋"/>
                <w:b/>
                <w:bCs/>
                <w:lang w:val="zh-TW" w:eastAsia="zh-TW"/>
              </w:rPr>
              <w:t xml:space="preserve"> T10-1  </w:t>
            </w:r>
            <w:r>
              <w:rPr>
                <w:rFonts w:ascii="仿宋" w:hAnsi="仿宋" w:eastAsia="仿宋" w:cs="仿宋"/>
                <w:b/>
                <w:bCs/>
              </w:rPr>
              <w:t xml:space="preserve">| </w:t>
            </w:r>
            <w:r>
              <w:rPr>
                <w:rFonts w:ascii="仿宋" w:hAnsi="仿宋" w:eastAsia="仿宋" w:cs="仿宋"/>
                <w:b/>
                <w:bCs/>
                <w:lang w:val="zh-TW" w:eastAsia="zh-TW"/>
              </w:rPr>
              <w:t xml:space="preserve"> 为什么说“悠悠万事，民生为大”</w:t>
            </w:r>
          </w:p>
          <w:p w14:paraId="51EFB1DA">
            <w:pPr>
              <w:pStyle w:val="12"/>
              <w:ind w:firstLine="0"/>
            </w:pPr>
            <w:r>
              <w:rPr>
                <w:rFonts w:ascii="仿宋" w:hAnsi="仿宋" w:eastAsia="仿宋" w:cs="仿宋"/>
                <w:b/>
                <w:bCs/>
                <w:lang w:val="zh-TW" w:eastAsia="zh-TW"/>
              </w:rPr>
              <w:t xml:space="preserve"> T10-2  </w:t>
            </w:r>
            <w:r>
              <w:rPr>
                <w:rFonts w:ascii="仿宋" w:hAnsi="仿宋" w:eastAsia="仿宋" w:cs="仿宋"/>
                <w:b/>
                <w:bCs/>
              </w:rPr>
              <w:t xml:space="preserve">| </w:t>
            </w:r>
            <w:r>
              <w:rPr>
                <w:rFonts w:ascii="仿宋" w:hAnsi="仿宋" w:eastAsia="仿宋" w:cs="仿宋"/>
                <w:b/>
                <w:bCs/>
                <w:lang w:val="zh-TW" w:eastAsia="zh-TW"/>
              </w:rPr>
              <w:t xml:space="preserve"> 怎样增强人民获得感、幸福感、安全感</w:t>
            </w:r>
          </w:p>
          <w:p w14:paraId="0B5E9DF9">
            <w:pPr>
              <w:pStyle w:val="12"/>
              <w:ind w:firstLine="0"/>
            </w:pPr>
            <w:r>
              <w:rPr>
                <w:rFonts w:ascii="仿宋" w:hAnsi="仿宋" w:eastAsia="仿宋" w:cs="仿宋"/>
                <w:b/>
                <w:bCs/>
                <w:lang w:val="zh-TW" w:eastAsia="zh-TW"/>
              </w:rPr>
              <w:t xml:space="preserve"> T10-3  </w:t>
            </w:r>
            <w:r>
              <w:rPr>
                <w:rFonts w:ascii="仿宋" w:hAnsi="仿宋" w:eastAsia="仿宋" w:cs="仿宋"/>
                <w:b/>
                <w:bCs/>
              </w:rPr>
              <w:t xml:space="preserve">| </w:t>
            </w:r>
            <w:r>
              <w:rPr>
                <w:rFonts w:ascii="仿宋" w:hAnsi="仿宋" w:eastAsia="仿宋" w:cs="仿宋"/>
                <w:b/>
                <w:bCs/>
                <w:lang w:val="zh-TW" w:eastAsia="zh-TW"/>
              </w:rPr>
              <w:t xml:space="preserve"> 怎样推进社会治理现代化
</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19E8864">
            <w:pPr>
              <w:pStyle w:val="12"/>
              <w:ind w:firstLine="0"/>
              <w:rPr>
                <w:rFonts w:ascii="仿宋" w:hAnsi="仿宋" w:eastAsia="仿宋" w:cs="仿宋"/>
                <w:b/>
                <w:bCs/>
              </w:rPr>
            </w:pPr>
          </w:p>
          <w:p w14:paraId="62EE7DC5">
            <w:pPr>
              <w:pStyle w:val="12"/>
              <w:ind w:firstLine="0"/>
            </w:pPr>
            <w:r>
              <w:t>A10,K10,S10</w:t>
            </w:r>
          </w:p>
        </w:tc>
      </w:tr>
      <w:tr w14:paraId="25C09193">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066A10E">
            <w:pPr>
              <w:pStyle w:val="12"/>
              <w:ind w:firstLine="0"/>
              <w:jc w:val="center"/>
            </w:pPr>
            <w:r>
              <w:rPr>
                <w:rFonts w:ascii="Times New Roman" w:hAnsi="Times New Roman"/>
                <w:sz w:val="22"/>
                <w:szCs w:val="22"/>
              </w:rPr>
              <w:t>T11</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501F6C3">
            <w:pPr>
              <w:pStyle w:val="12"/>
              <w:ind w:firstLine="0"/>
            </w:pPr>
            <w:r>
              <w:rPr>
                <w:rFonts w:ascii="仿宋" w:hAnsi="仿宋" w:eastAsia="仿宋" w:cs="仿宋"/>
                <w:b/>
                <w:bCs/>
                <w:lang w:val="zh-TW" w:eastAsia="zh-TW"/>
              </w:rPr>
              <w:t>专题十一 建设社会主义生态文明</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6554827">
            <w:pPr>
              <w:pStyle w:val="12"/>
              <w:ind w:firstLine="0"/>
            </w:pPr>
            <w:r>
              <w:rPr>
                <w:rFonts w:ascii="仿宋" w:hAnsi="仿宋" w:eastAsia="仿宋" w:cs="仿宋"/>
                <w:b/>
                <w:bCs/>
                <w:lang w:val="zh-TW" w:eastAsia="zh-TW"/>
              </w:rPr>
              <w:t xml:space="preserve"> T11-1  </w:t>
            </w:r>
            <w:r>
              <w:rPr>
                <w:rFonts w:ascii="仿宋" w:hAnsi="仿宋" w:eastAsia="仿宋" w:cs="仿宋"/>
                <w:b/>
                <w:bCs/>
              </w:rPr>
              <w:t xml:space="preserve">| </w:t>
            </w:r>
            <w:r>
              <w:rPr>
                <w:rFonts w:ascii="仿宋" w:hAnsi="仿宋" w:eastAsia="仿宋" w:cs="仿宋"/>
                <w:b/>
                <w:bCs/>
                <w:lang w:val="zh-TW" w:eastAsia="zh-TW"/>
              </w:rPr>
              <w:t xml:space="preserve"> 为什么建设生态文明 
</w:t>
            </w:r>
          </w:p>
          <w:p w14:paraId="38863407">
            <w:pPr>
              <w:pStyle w:val="12"/>
              <w:ind w:firstLine="0"/>
            </w:pPr>
            <w:r>
              <w:rPr>
                <w:rFonts w:ascii="仿宋" w:hAnsi="仿宋" w:eastAsia="仿宋" w:cs="仿宋"/>
                <w:b/>
                <w:bCs/>
                <w:lang w:val="zh-TW" w:eastAsia="zh-TW"/>
              </w:rPr>
              <w:t xml:space="preserve"> T11-2  </w:t>
            </w:r>
            <w:r>
              <w:rPr>
                <w:rFonts w:ascii="仿宋" w:hAnsi="仿宋" w:eastAsia="仿宋" w:cs="仿宋"/>
                <w:b/>
                <w:bCs/>
              </w:rPr>
              <w:t xml:space="preserve">| </w:t>
            </w:r>
            <w:r>
              <w:rPr>
                <w:rFonts w:ascii="仿宋" w:hAnsi="仿宋" w:eastAsia="仿宋" w:cs="仿宋"/>
                <w:b/>
                <w:bCs/>
                <w:lang w:val="zh-TW" w:eastAsia="zh-TW"/>
              </w:rPr>
              <w:t xml:space="preserve"> 建设什么样的生态文明
</w:t>
            </w:r>
          </w:p>
          <w:p w14:paraId="083C3D72">
            <w:pPr>
              <w:pStyle w:val="12"/>
              <w:ind w:firstLine="0"/>
            </w:pPr>
            <w:r>
              <w:rPr>
                <w:rFonts w:ascii="仿宋" w:hAnsi="仿宋" w:eastAsia="仿宋" w:cs="仿宋"/>
                <w:b/>
                <w:bCs/>
                <w:lang w:val="zh-TW" w:eastAsia="zh-TW"/>
              </w:rPr>
              <w:t xml:space="preserve"> T11-3  </w:t>
            </w:r>
            <w:r>
              <w:rPr>
                <w:rFonts w:ascii="仿宋" w:hAnsi="仿宋" w:eastAsia="仿宋" w:cs="仿宋"/>
                <w:b/>
                <w:bCs/>
              </w:rPr>
              <w:t xml:space="preserve">| </w:t>
            </w:r>
            <w:r>
              <w:rPr>
                <w:rFonts w:ascii="仿宋" w:hAnsi="仿宋" w:eastAsia="仿宋" w:cs="仿宋"/>
                <w:b/>
                <w:bCs/>
                <w:lang w:val="zh-TW" w:eastAsia="zh-TW"/>
              </w:rPr>
              <w:t xml:space="preserve"> 怎样建设美丽中国 
</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A65BEBB">
            <w:pPr>
              <w:pStyle w:val="12"/>
              <w:ind w:firstLine="0"/>
              <w:rPr>
                <w:rFonts w:ascii="仿宋" w:hAnsi="仿宋" w:eastAsia="仿宋" w:cs="仿宋"/>
                <w:b/>
                <w:bCs/>
              </w:rPr>
            </w:pPr>
          </w:p>
          <w:p w14:paraId="2EBB42A7">
            <w:pPr>
              <w:pStyle w:val="12"/>
              <w:ind w:firstLine="0"/>
            </w:pPr>
            <w:r>
              <w:t>A11,K11,S11</w:t>
            </w:r>
          </w:p>
        </w:tc>
      </w:tr>
      <w:tr w14:paraId="76DD95E8">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5595338">
            <w:pPr>
              <w:pStyle w:val="12"/>
              <w:ind w:firstLine="0"/>
              <w:jc w:val="center"/>
            </w:pPr>
            <w:r>
              <w:rPr>
                <w:rFonts w:ascii="Times New Roman" w:hAnsi="Times New Roman"/>
                <w:sz w:val="22"/>
                <w:szCs w:val="22"/>
              </w:rPr>
              <w:t>T12</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3408EE2">
            <w:pPr>
              <w:pStyle w:val="12"/>
              <w:ind w:firstLine="0"/>
            </w:pPr>
            <w:r>
              <w:rPr>
                <w:rFonts w:ascii="仿宋" w:hAnsi="仿宋" w:eastAsia="仿宋" w:cs="仿宋"/>
                <w:b/>
                <w:bCs/>
                <w:lang w:val="zh-TW" w:eastAsia="zh-TW"/>
              </w:rPr>
              <w:t>专题十二 全面贯彻落实总体国家安全观</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8917A8E">
            <w:pPr>
              <w:pStyle w:val="12"/>
              <w:ind w:firstLine="0"/>
            </w:pPr>
            <w:r>
              <w:rPr>
                <w:rFonts w:ascii="仿宋" w:hAnsi="仿宋" w:eastAsia="仿宋" w:cs="仿宋"/>
                <w:b/>
                <w:bCs/>
                <w:lang w:val="zh-TW" w:eastAsia="zh-TW"/>
              </w:rPr>
              <w:t xml:space="preserve"> T12-1  </w:t>
            </w:r>
            <w:r>
              <w:rPr>
                <w:rFonts w:ascii="仿宋" w:hAnsi="仿宋" w:eastAsia="仿宋" w:cs="仿宋"/>
                <w:b/>
                <w:bCs/>
              </w:rPr>
              <w:t xml:space="preserve">| </w:t>
            </w:r>
            <w:r>
              <w:rPr>
                <w:rFonts w:ascii="仿宋" w:hAnsi="仿宋" w:eastAsia="仿宋" w:cs="仿宋"/>
                <w:b/>
                <w:bCs/>
                <w:lang w:val="zh-TW" w:eastAsia="zh-TW"/>
              </w:rPr>
              <w:t xml:space="preserve"> 为什么要建设一支强大人民军队
</w:t>
            </w:r>
          </w:p>
          <w:p w14:paraId="7ED3C157">
            <w:pPr>
              <w:pStyle w:val="12"/>
              <w:ind w:firstLine="0"/>
            </w:pPr>
            <w:r>
              <w:rPr>
                <w:rFonts w:ascii="仿宋" w:hAnsi="仿宋" w:eastAsia="仿宋" w:cs="仿宋"/>
                <w:b/>
                <w:bCs/>
                <w:lang w:val="zh-TW" w:eastAsia="zh-TW"/>
              </w:rPr>
              <w:t xml:space="preserve"> T12-2  </w:t>
            </w:r>
            <w:r>
              <w:rPr>
                <w:rFonts w:ascii="仿宋" w:hAnsi="仿宋" w:eastAsia="仿宋" w:cs="仿宋"/>
                <w:b/>
                <w:bCs/>
              </w:rPr>
              <w:t xml:space="preserve">| </w:t>
            </w:r>
            <w:r>
              <w:rPr>
                <w:rFonts w:ascii="仿宋" w:hAnsi="仿宋" w:eastAsia="仿宋" w:cs="仿宋"/>
                <w:b/>
                <w:bCs/>
                <w:lang w:val="zh-TW" w:eastAsia="zh-TW"/>
              </w:rPr>
              <w:t xml:space="preserve"> 怎样建设巩固国防和强大人民军队
</w:t>
            </w:r>
          </w:p>
          <w:p w14:paraId="2C5A2147">
            <w:pPr>
              <w:pStyle w:val="12"/>
              <w:ind w:firstLine="0"/>
            </w:pPr>
            <w:r>
              <w:rPr>
                <w:rFonts w:ascii="仿宋" w:hAnsi="仿宋" w:eastAsia="仿宋" w:cs="仿宋"/>
                <w:b/>
                <w:bCs/>
                <w:lang w:val="zh-TW" w:eastAsia="zh-TW"/>
              </w:rPr>
              <w:t xml:space="preserve"> T12-3  </w:t>
            </w:r>
            <w:r>
              <w:rPr>
                <w:rFonts w:ascii="仿宋" w:hAnsi="仿宋" w:eastAsia="仿宋" w:cs="仿宋"/>
                <w:b/>
                <w:bCs/>
              </w:rPr>
              <w:t xml:space="preserve">| </w:t>
            </w:r>
            <w:r>
              <w:rPr>
                <w:rFonts w:ascii="仿宋" w:hAnsi="仿宋" w:eastAsia="仿宋" w:cs="仿宋"/>
                <w:b/>
                <w:bCs/>
                <w:lang w:val="zh-TW" w:eastAsia="zh-TW"/>
              </w:rPr>
              <w:t xml:space="preserve"> 人民军队怎样捍卫国家主权、安全、发展利益
</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4396D9B">
            <w:pPr>
              <w:pStyle w:val="12"/>
              <w:ind w:firstLine="0"/>
              <w:rPr>
                <w:rFonts w:ascii="仿宋" w:hAnsi="仿宋" w:eastAsia="仿宋" w:cs="仿宋"/>
                <w:b/>
                <w:bCs/>
              </w:rPr>
            </w:pPr>
          </w:p>
          <w:p w14:paraId="29162442">
            <w:pPr>
              <w:pStyle w:val="12"/>
              <w:ind w:firstLine="0"/>
            </w:pPr>
            <w:r>
              <w:t>A12,K12,S12</w:t>
            </w:r>
          </w:p>
        </w:tc>
      </w:tr>
      <w:tr w14:paraId="0D859229">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36D6729">
            <w:pPr>
              <w:pStyle w:val="12"/>
              <w:ind w:firstLine="0"/>
              <w:jc w:val="center"/>
            </w:pPr>
            <w:r>
              <w:rPr>
                <w:rFonts w:ascii="Times New Roman" w:hAnsi="Times New Roman"/>
                <w:sz w:val="22"/>
                <w:szCs w:val="22"/>
              </w:rPr>
              <w:t>T13</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0C5B9CD">
            <w:pPr>
              <w:pStyle w:val="12"/>
              <w:ind w:firstLine="0"/>
            </w:pPr>
            <w:r>
              <w:rPr>
                <w:rFonts w:ascii="仿宋" w:hAnsi="仿宋" w:eastAsia="仿宋" w:cs="仿宋"/>
                <w:b/>
                <w:bCs/>
                <w:lang w:val="zh-TW" w:eastAsia="zh-TW"/>
              </w:rPr>
              <w:t>专题十三 全面贯彻落实总体国家安全观</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BC721AA">
            <w:pPr>
              <w:pStyle w:val="12"/>
              <w:ind w:firstLine="0"/>
            </w:pPr>
            <w:r>
              <w:rPr>
                <w:rFonts w:ascii="仿宋" w:hAnsi="仿宋" w:eastAsia="仿宋" w:cs="仿宋"/>
                <w:b/>
                <w:bCs/>
                <w:lang w:val="zh-TW" w:eastAsia="zh-TW"/>
              </w:rPr>
              <w:t xml:space="preserve"> T13-1  </w:t>
            </w:r>
            <w:r>
              <w:rPr>
                <w:rFonts w:ascii="仿宋" w:hAnsi="仿宋" w:eastAsia="仿宋" w:cs="仿宋"/>
                <w:b/>
                <w:bCs/>
              </w:rPr>
              <w:t xml:space="preserve">| </w:t>
            </w:r>
            <w:r>
              <w:rPr>
                <w:rFonts w:ascii="仿宋" w:hAnsi="仿宋" w:eastAsia="仿宋" w:cs="仿宋"/>
                <w:b/>
                <w:bCs/>
                <w:lang w:val="zh-TW" w:eastAsia="zh-TW"/>
              </w:rPr>
              <w:t xml:space="preserve"> 为什么说保证国家安全是头等大事
</w:t>
            </w:r>
          </w:p>
          <w:p w14:paraId="4DEF4E55">
            <w:pPr>
              <w:pStyle w:val="12"/>
              <w:ind w:firstLine="0"/>
            </w:pPr>
            <w:r>
              <w:rPr>
                <w:rFonts w:ascii="仿宋" w:hAnsi="仿宋" w:eastAsia="仿宋" w:cs="仿宋"/>
                <w:b/>
                <w:bCs/>
                <w:lang w:val="zh-TW" w:eastAsia="zh-TW"/>
              </w:rPr>
              <w:t xml:space="preserve"> T13-2  </w:t>
            </w:r>
            <w:r>
              <w:rPr>
                <w:rFonts w:ascii="仿宋" w:hAnsi="仿宋" w:eastAsia="仿宋" w:cs="仿宋"/>
                <w:b/>
                <w:bCs/>
              </w:rPr>
              <w:t xml:space="preserve">| </w:t>
            </w:r>
            <w:r>
              <w:rPr>
                <w:rFonts w:ascii="仿宋" w:hAnsi="仿宋" w:eastAsia="仿宋" w:cs="仿宋"/>
                <w:b/>
                <w:bCs/>
                <w:lang w:val="zh-TW" w:eastAsia="zh-TW"/>
              </w:rPr>
              <w:t xml:space="preserve"> 什么是总体国家安全观
</w:t>
            </w:r>
          </w:p>
          <w:p w14:paraId="5E66A7DE">
            <w:pPr>
              <w:pStyle w:val="12"/>
              <w:ind w:firstLine="0"/>
            </w:pPr>
            <w:r>
              <w:rPr>
                <w:rFonts w:ascii="仿宋" w:hAnsi="仿宋" w:eastAsia="仿宋" w:cs="仿宋"/>
                <w:b/>
                <w:bCs/>
                <w:lang w:val="zh-TW" w:eastAsia="zh-TW"/>
              </w:rPr>
              <w:t xml:space="preserve"> T13-3  </w:t>
            </w:r>
            <w:r>
              <w:rPr>
                <w:rFonts w:ascii="仿宋" w:hAnsi="仿宋" w:eastAsia="仿宋" w:cs="仿宋"/>
                <w:b/>
                <w:bCs/>
              </w:rPr>
              <w:t xml:space="preserve">| </w:t>
            </w:r>
            <w:r>
              <w:rPr>
                <w:rFonts w:ascii="仿宋" w:hAnsi="仿宋" w:eastAsia="仿宋" w:cs="仿宋"/>
                <w:b/>
                <w:bCs/>
                <w:lang w:val="zh-TW" w:eastAsia="zh-TW"/>
              </w:rPr>
              <w:t xml:space="preserve"> 怎样着力防范化解重大风险
</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F280C1F">
            <w:pPr>
              <w:pStyle w:val="12"/>
              <w:ind w:firstLine="0"/>
              <w:rPr>
                <w:rFonts w:ascii="仿宋" w:hAnsi="仿宋" w:eastAsia="仿宋" w:cs="仿宋"/>
                <w:b/>
                <w:bCs/>
              </w:rPr>
            </w:pPr>
          </w:p>
          <w:p w14:paraId="0BE92FE2">
            <w:pPr>
              <w:pStyle w:val="12"/>
              <w:ind w:firstLine="0"/>
            </w:pPr>
            <w:r>
              <w:t>A13,K13,S13</w:t>
            </w:r>
          </w:p>
        </w:tc>
      </w:tr>
      <w:tr w14:paraId="1605588F">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C70FC3B">
            <w:pPr>
              <w:pStyle w:val="12"/>
              <w:ind w:firstLine="0"/>
              <w:jc w:val="center"/>
            </w:pPr>
            <w:r>
              <w:rPr>
                <w:rFonts w:ascii="Times New Roman" w:hAnsi="Times New Roman"/>
                <w:sz w:val="22"/>
                <w:szCs w:val="22"/>
              </w:rPr>
              <w:t>T14</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B4BB6C9">
            <w:pPr>
              <w:pStyle w:val="12"/>
              <w:ind w:firstLine="0"/>
            </w:pPr>
            <w:r>
              <w:rPr>
                <w:rFonts w:ascii="仿宋" w:hAnsi="仿宋" w:eastAsia="仿宋" w:cs="仿宋"/>
                <w:b/>
                <w:bCs/>
                <w:lang w:val="zh-TW" w:eastAsia="zh-TW"/>
              </w:rPr>
              <w:t>专题十四 坚持“一国两制”和推进祖国统一
</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8F9BA33">
            <w:pPr>
              <w:pStyle w:val="12"/>
              <w:ind w:firstLine="0"/>
            </w:pPr>
            <w:r>
              <w:rPr>
                <w:rFonts w:ascii="仿宋" w:hAnsi="仿宋" w:eastAsia="仿宋" w:cs="仿宋"/>
                <w:b/>
                <w:bCs/>
                <w:lang w:val="zh-TW" w:eastAsia="zh-TW"/>
              </w:rPr>
              <w:t xml:space="preserve"> T14-1  </w:t>
            </w:r>
            <w:r>
              <w:rPr>
                <w:rFonts w:ascii="仿宋" w:hAnsi="仿宋" w:eastAsia="仿宋" w:cs="仿宋"/>
                <w:b/>
                <w:bCs/>
              </w:rPr>
              <w:t xml:space="preserve">| </w:t>
            </w:r>
            <w:r>
              <w:rPr>
                <w:rFonts w:ascii="仿宋" w:hAnsi="仿宋" w:eastAsia="仿宋" w:cs="仿宋"/>
                <w:b/>
                <w:bCs/>
                <w:lang w:val="zh-TW" w:eastAsia="zh-TW"/>
              </w:rPr>
              <w:t xml:space="preserve"> 如何坚持“一国两制”</w:t>
            </w:r>
          </w:p>
          <w:p w14:paraId="15D4AE2C">
            <w:pPr>
              <w:pStyle w:val="12"/>
              <w:ind w:firstLine="0"/>
            </w:pPr>
            <w:r>
              <w:rPr>
                <w:rFonts w:ascii="仿宋" w:hAnsi="仿宋" w:eastAsia="仿宋" w:cs="仿宋"/>
                <w:b/>
                <w:bCs/>
                <w:lang w:val="zh-TW" w:eastAsia="zh-TW"/>
              </w:rPr>
              <w:t xml:space="preserve"> T14-2  </w:t>
            </w:r>
            <w:r>
              <w:rPr>
                <w:rFonts w:ascii="仿宋" w:hAnsi="仿宋" w:eastAsia="仿宋" w:cs="仿宋"/>
                <w:b/>
                <w:bCs/>
              </w:rPr>
              <w:t xml:space="preserve">| </w:t>
            </w:r>
            <w:r>
              <w:rPr>
                <w:rFonts w:ascii="仿宋" w:hAnsi="仿宋" w:eastAsia="仿宋" w:cs="仿宋"/>
                <w:b/>
                <w:bCs/>
                <w:lang w:val="zh-TW" w:eastAsia="zh-TW"/>
              </w:rPr>
              <w:t xml:space="preserve"> 为什么说“一国两制”行得通、办得到、得人心
</w:t>
            </w:r>
          </w:p>
          <w:p w14:paraId="6B147635">
            <w:pPr>
              <w:pStyle w:val="12"/>
              <w:ind w:firstLine="0"/>
            </w:pPr>
            <w:r>
              <w:rPr>
                <w:rFonts w:ascii="仿宋" w:hAnsi="仿宋" w:eastAsia="仿宋" w:cs="仿宋"/>
                <w:b/>
                <w:bCs/>
                <w:lang w:val="zh-TW" w:eastAsia="zh-TW"/>
              </w:rPr>
              <w:t xml:space="preserve"> T14-3  </w:t>
            </w:r>
            <w:r>
              <w:rPr>
                <w:rFonts w:ascii="仿宋" w:hAnsi="仿宋" w:eastAsia="仿宋" w:cs="仿宋"/>
                <w:b/>
                <w:bCs/>
              </w:rPr>
              <w:t xml:space="preserve">| </w:t>
            </w:r>
            <w:r>
              <w:rPr>
                <w:rFonts w:ascii="仿宋" w:hAnsi="仿宋" w:eastAsia="仿宋" w:cs="仿宋"/>
                <w:b/>
                <w:bCs/>
                <w:lang w:val="zh-TW" w:eastAsia="zh-TW"/>
              </w:rPr>
              <w:t xml:space="preserve"> 为什么说祖国完全统一的时和势始终在我们这一边
</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EE2AFE1">
            <w:pPr>
              <w:pStyle w:val="12"/>
              <w:ind w:firstLine="0"/>
              <w:rPr>
                <w:rFonts w:ascii="仿宋" w:hAnsi="仿宋" w:eastAsia="仿宋" w:cs="仿宋"/>
                <w:b/>
                <w:bCs/>
              </w:rPr>
            </w:pPr>
          </w:p>
          <w:p w14:paraId="75CBBC2E">
            <w:pPr>
              <w:pStyle w:val="12"/>
              <w:ind w:firstLine="0"/>
            </w:pPr>
            <w:r>
              <w:t>A14,K14,S14</w:t>
            </w:r>
          </w:p>
        </w:tc>
      </w:tr>
      <w:tr w14:paraId="22276884">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6763F5F">
            <w:pPr>
              <w:pStyle w:val="12"/>
              <w:ind w:firstLine="0"/>
              <w:jc w:val="center"/>
            </w:pPr>
            <w:r>
              <w:rPr>
                <w:rFonts w:ascii="Times New Roman" w:hAnsi="Times New Roman"/>
                <w:sz w:val="22"/>
                <w:szCs w:val="22"/>
              </w:rPr>
              <w:t>T15</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5A9BA43">
            <w:pPr>
              <w:pStyle w:val="12"/>
              <w:ind w:firstLine="0"/>
            </w:pPr>
            <w:r>
              <w:rPr>
                <w:rFonts w:ascii="仿宋" w:hAnsi="仿宋" w:eastAsia="仿宋" w:cs="仿宋"/>
                <w:b/>
                <w:bCs/>
                <w:lang w:val="zh-TW" w:eastAsia="zh-TW"/>
              </w:rPr>
              <w:t>专题十五 推动构建人类命运共同体</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E52D04C">
            <w:pPr>
              <w:pStyle w:val="12"/>
              <w:ind w:firstLine="0"/>
            </w:pPr>
            <w:r>
              <w:rPr>
                <w:rFonts w:ascii="仿宋" w:hAnsi="仿宋" w:eastAsia="仿宋" w:cs="仿宋"/>
                <w:b/>
                <w:bCs/>
                <w:lang w:val="zh-TW" w:eastAsia="zh-TW"/>
              </w:rPr>
              <w:t xml:space="preserve"> T15-1  </w:t>
            </w:r>
            <w:r>
              <w:rPr>
                <w:rFonts w:ascii="仿宋" w:hAnsi="仿宋" w:eastAsia="仿宋" w:cs="仿宋"/>
                <w:b/>
                <w:bCs/>
              </w:rPr>
              <w:t xml:space="preserve">| </w:t>
            </w:r>
            <w:r>
              <w:rPr>
                <w:rFonts w:ascii="仿宋" w:hAnsi="仿宋" w:eastAsia="仿宋" w:cs="仿宋"/>
                <w:b/>
                <w:bCs/>
                <w:lang w:val="zh-TW" w:eastAsia="zh-TW"/>
              </w:rPr>
              <w:t xml:space="preserve"> 世界怎么了
</w:t>
            </w:r>
          </w:p>
          <w:p w14:paraId="3D7922D9">
            <w:pPr>
              <w:pStyle w:val="12"/>
              <w:ind w:firstLine="0"/>
            </w:pPr>
            <w:r>
              <w:rPr>
                <w:rFonts w:ascii="仿宋" w:hAnsi="仿宋" w:eastAsia="仿宋" w:cs="仿宋"/>
                <w:b/>
                <w:bCs/>
                <w:lang w:val="zh-TW" w:eastAsia="zh-TW"/>
              </w:rPr>
              <w:t xml:space="preserve"> T15-2  </w:t>
            </w:r>
            <w:r>
              <w:rPr>
                <w:rFonts w:ascii="仿宋" w:hAnsi="仿宋" w:eastAsia="仿宋" w:cs="仿宋"/>
                <w:b/>
                <w:bCs/>
              </w:rPr>
              <w:t xml:space="preserve">| </w:t>
            </w:r>
            <w:r>
              <w:rPr>
                <w:rFonts w:ascii="仿宋" w:hAnsi="仿宋" w:eastAsia="仿宋" w:cs="仿宋"/>
                <w:b/>
                <w:bCs/>
                <w:lang w:val="zh-TW" w:eastAsia="zh-TW"/>
              </w:rPr>
              <w:t xml:space="preserve"> 人类向何处去
</w:t>
            </w:r>
          </w:p>
          <w:p w14:paraId="7889108F">
            <w:pPr>
              <w:pStyle w:val="12"/>
              <w:ind w:firstLine="0"/>
            </w:pPr>
            <w:r>
              <w:rPr>
                <w:rFonts w:ascii="仿宋" w:hAnsi="仿宋" w:eastAsia="仿宋" w:cs="仿宋"/>
                <w:b/>
                <w:bCs/>
                <w:lang w:val="zh-TW" w:eastAsia="zh-TW"/>
              </w:rPr>
              <w:t xml:space="preserve"> T15-3  </w:t>
            </w:r>
            <w:r>
              <w:rPr>
                <w:rFonts w:ascii="仿宋" w:hAnsi="仿宋" w:eastAsia="仿宋" w:cs="仿宋"/>
                <w:b/>
                <w:bCs/>
              </w:rPr>
              <w:t xml:space="preserve">| </w:t>
            </w:r>
            <w:r>
              <w:rPr>
                <w:rFonts w:ascii="仿宋" w:hAnsi="仿宋" w:eastAsia="仿宋" w:cs="仿宋"/>
                <w:b/>
                <w:bCs/>
                <w:lang w:val="zh-TW" w:eastAsia="zh-TW"/>
              </w:rPr>
              <w:t xml:space="preserve"> 中国怎么办
</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CB767B4">
            <w:pPr>
              <w:pStyle w:val="12"/>
              <w:ind w:firstLine="0"/>
              <w:rPr>
                <w:rFonts w:ascii="仿宋" w:hAnsi="仿宋" w:eastAsia="仿宋" w:cs="仿宋"/>
                <w:b/>
                <w:bCs/>
              </w:rPr>
            </w:pPr>
          </w:p>
          <w:p w14:paraId="552D1248">
            <w:pPr>
              <w:pStyle w:val="12"/>
              <w:ind w:firstLine="0"/>
            </w:pPr>
            <w:r>
              <w:t>A15,K15,S15</w:t>
            </w:r>
          </w:p>
        </w:tc>
      </w:tr>
      <w:tr w14:paraId="22A0BFB1">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EA69E99">
            <w:pPr>
              <w:pStyle w:val="12"/>
              <w:ind w:firstLine="0"/>
              <w:jc w:val="center"/>
            </w:pPr>
            <w:r>
              <w:rPr>
                <w:rFonts w:ascii="Times New Roman" w:hAnsi="Times New Roman"/>
                <w:sz w:val="22"/>
                <w:szCs w:val="22"/>
              </w:rPr>
              <w:t>T16</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A58D2E0">
            <w:pPr>
              <w:pStyle w:val="12"/>
              <w:ind w:firstLine="0"/>
            </w:pPr>
            <w:r>
              <w:rPr>
                <w:rFonts w:ascii="仿宋" w:hAnsi="仿宋" w:eastAsia="仿宋" w:cs="仿宋"/>
                <w:b/>
                <w:bCs/>
                <w:lang w:val="zh-TW" w:eastAsia="zh-TW"/>
              </w:rPr>
              <w:t>专题十六 全面从严治党</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64B768C">
            <w:pPr>
              <w:pStyle w:val="12"/>
              <w:ind w:firstLine="0"/>
            </w:pPr>
            <w:r>
              <w:rPr>
                <w:rFonts w:ascii="仿宋" w:hAnsi="仿宋" w:eastAsia="仿宋" w:cs="仿宋"/>
                <w:b/>
                <w:bCs/>
                <w:lang w:val="zh-TW" w:eastAsia="zh-TW"/>
              </w:rPr>
              <w:t xml:space="preserve"> T16-1  </w:t>
            </w:r>
            <w:r>
              <w:rPr>
                <w:rFonts w:ascii="仿宋" w:hAnsi="仿宋" w:eastAsia="仿宋" w:cs="仿宋"/>
                <w:b/>
                <w:bCs/>
              </w:rPr>
              <w:t xml:space="preserve">| </w:t>
            </w:r>
            <w:r>
              <w:rPr>
                <w:rFonts w:ascii="仿宋" w:hAnsi="仿宋" w:eastAsia="仿宋" w:cs="仿宋"/>
                <w:b/>
                <w:bCs/>
                <w:lang w:val="zh-TW" w:eastAsia="zh-TW"/>
              </w:rPr>
              <w:t xml:space="preserve"> 为什么要全面从严治党
</w:t>
            </w:r>
          </w:p>
          <w:p w14:paraId="7B589256">
            <w:pPr>
              <w:pStyle w:val="12"/>
              <w:ind w:firstLine="0"/>
            </w:pPr>
            <w:r>
              <w:rPr>
                <w:rFonts w:ascii="仿宋" w:hAnsi="仿宋" w:eastAsia="仿宋" w:cs="仿宋"/>
                <w:b/>
                <w:bCs/>
                <w:lang w:val="zh-TW" w:eastAsia="zh-TW"/>
              </w:rPr>
              <w:t xml:space="preserve"> T16-2  </w:t>
            </w:r>
            <w:r>
              <w:rPr>
                <w:rFonts w:ascii="仿宋" w:hAnsi="仿宋" w:eastAsia="仿宋" w:cs="仿宋"/>
                <w:b/>
                <w:bCs/>
              </w:rPr>
              <w:t xml:space="preserve">| </w:t>
            </w:r>
            <w:r>
              <w:rPr>
                <w:rFonts w:ascii="仿宋" w:hAnsi="仿宋" w:eastAsia="仿宋" w:cs="仿宋"/>
                <w:b/>
                <w:bCs/>
                <w:lang w:val="zh-TW" w:eastAsia="zh-TW"/>
              </w:rPr>
              <w:t xml:space="preserve"> 为什么十八大以来管党治党宽松软状况得到根本扭转</w:t>
            </w:r>
          </w:p>
          <w:p w14:paraId="548AB7DF">
            <w:pPr>
              <w:pStyle w:val="12"/>
              <w:ind w:firstLine="0"/>
            </w:pPr>
            <w:r>
              <w:rPr>
                <w:rFonts w:ascii="仿宋" w:hAnsi="仿宋" w:eastAsia="仿宋" w:cs="仿宋"/>
                <w:b/>
                <w:bCs/>
                <w:lang w:val="zh-TW" w:eastAsia="zh-TW"/>
              </w:rPr>
              <w:t xml:space="preserve"> T16-3  </w:t>
            </w:r>
            <w:r>
              <w:rPr>
                <w:rFonts w:ascii="仿宋" w:hAnsi="仿宋" w:eastAsia="仿宋" w:cs="仿宋"/>
                <w:b/>
                <w:bCs/>
              </w:rPr>
              <w:t xml:space="preserve">| </w:t>
            </w:r>
            <w:r>
              <w:rPr>
                <w:rFonts w:ascii="仿宋" w:hAnsi="仿宋" w:eastAsia="仿宋" w:cs="仿宋"/>
                <w:b/>
                <w:bCs/>
                <w:lang w:val="zh-TW" w:eastAsia="zh-TW"/>
              </w:rPr>
              <w:t xml:space="preserve"> 如何理解全面从严治党这场伟大自我革命
</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6769581">
            <w:pPr>
              <w:pStyle w:val="12"/>
              <w:ind w:firstLine="0"/>
              <w:rPr>
                <w:rFonts w:ascii="仿宋" w:hAnsi="仿宋" w:eastAsia="仿宋" w:cs="仿宋"/>
                <w:b/>
                <w:bCs/>
              </w:rPr>
            </w:pPr>
          </w:p>
          <w:p w14:paraId="4BF68557">
            <w:pPr>
              <w:pStyle w:val="12"/>
              <w:ind w:firstLine="0"/>
            </w:pPr>
            <w:r>
              <w:t>A16,K16,S16</w:t>
            </w:r>
          </w:p>
        </w:tc>
      </w:tr>
      <w:tr w14:paraId="05F499F5">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8D7A84E">
            <w:pPr>
              <w:pStyle w:val="12"/>
              <w:ind w:firstLine="0"/>
              <w:jc w:val="center"/>
            </w:pPr>
            <w:r>
              <w:rPr>
                <w:rFonts w:ascii="Times New Roman" w:hAnsi="Times New Roman"/>
                <w:sz w:val="22"/>
                <w:szCs w:val="22"/>
              </w:rPr>
              <w:t>T17</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0F66498">
            <w:pPr>
              <w:pStyle w:val="12"/>
              <w:ind w:firstLine="0"/>
            </w:pPr>
            <w:r>
              <w:rPr>
                <w:rFonts w:ascii="仿宋" w:hAnsi="仿宋" w:eastAsia="仿宋" w:cs="仿宋"/>
                <w:b/>
                <w:bCs/>
                <w:lang w:val="zh-TW" w:eastAsia="zh-TW"/>
              </w:rPr>
              <w:t>专题十七 在新征程中勇当开路先锋、争当事业闯将</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AB03D0E">
            <w:pPr>
              <w:pStyle w:val="12"/>
              <w:ind w:firstLine="0"/>
            </w:pPr>
            <w:r>
              <w:rPr>
                <w:rFonts w:ascii="仿宋" w:hAnsi="仿宋" w:eastAsia="仿宋" w:cs="仿宋"/>
                <w:b/>
                <w:bCs/>
                <w:lang w:val="zh-TW" w:eastAsia="zh-TW"/>
              </w:rPr>
              <w:t xml:space="preserve"> T17-1  </w:t>
            </w:r>
            <w:r>
              <w:rPr>
                <w:rFonts w:ascii="仿宋" w:hAnsi="仿宋" w:eastAsia="仿宋" w:cs="仿宋"/>
                <w:b/>
                <w:bCs/>
              </w:rPr>
              <w:t xml:space="preserve">| </w:t>
            </w:r>
            <w:r>
              <w:rPr>
                <w:rFonts w:ascii="仿宋" w:hAnsi="仿宋" w:eastAsia="仿宋" w:cs="仿宋"/>
                <w:b/>
                <w:bCs/>
                <w:lang w:val="zh-TW" w:eastAsia="zh-TW"/>
              </w:rPr>
              <w:t xml:space="preserve"> 习近平总书记对大学生有什么样的殷切期望
</w:t>
            </w:r>
          </w:p>
          <w:p w14:paraId="77DE9513">
            <w:pPr>
              <w:pStyle w:val="12"/>
              <w:ind w:firstLine="0"/>
            </w:pPr>
            <w:r>
              <w:rPr>
                <w:rFonts w:ascii="仿宋" w:hAnsi="仿宋" w:eastAsia="仿宋" w:cs="仿宋"/>
                <w:b/>
                <w:bCs/>
                <w:lang w:val="zh-TW" w:eastAsia="zh-TW"/>
              </w:rPr>
              <w:t xml:space="preserve"> T17-2  </w:t>
            </w:r>
            <w:r>
              <w:rPr>
                <w:rFonts w:ascii="仿宋" w:hAnsi="仿宋" w:eastAsia="仿宋" w:cs="仿宋"/>
                <w:b/>
                <w:bCs/>
              </w:rPr>
              <w:t xml:space="preserve">| </w:t>
            </w:r>
            <w:r>
              <w:rPr>
                <w:rFonts w:ascii="仿宋" w:hAnsi="仿宋" w:eastAsia="仿宋" w:cs="仿宋"/>
                <w:b/>
                <w:bCs/>
                <w:lang w:val="zh-TW" w:eastAsia="zh-TW"/>
              </w:rPr>
              <w:t xml:space="preserve"> 如何认识新时代是广大青年成就梦想的时代
</w:t>
            </w:r>
          </w:p>
          <w:p w14:paraId="0468012D">
            <w:pPr>
              <w:pStyle w:val="12"/>
              <w:ind w:firstLine="0"/>
            </w:pPr>
            <w:r>
              <w:rPr>
                <w:rFonts w:ascii="仿宋" w:hAnsi="仿宋" w:eastAsia="仿宋" w:cs="仿宋"/>
                <w:b/>
                <w:bCs/>
                <w:lang w:val="zh-TW" w:eastAsia="zh-TW"/>
              </w:rPr>
              <w:t xml:space="preserve"> T17-3  </w:t>
            </w:r>
            <w:r>
              <w:rPr>
                <w:rFonts w:ascii="仿宋" w:hAnsi="仿宋" w:eastAsia="仿宋" w:cs="仿宋"/>
                <w:b/>
                <w:bCs/>
              </w:rPr>
              <w:t xml:space="preserve">| </w:t>
            </w:r>
            <w:r>
              <w:rPr>
                <w:rFonts w:ascii="仿宋" w:hAnsi="仿宋" w:eastAsia="仿宋" w:cs="仿宋"/>
                <w:b/>
                <w:bCs/>
                <w:lang w:val="zh-TW" w:eastAsia="zh-TW"/>
              </w:rPr>
              <w:t xml:space="preserve"> 如何为实现中华民族伟大复兴接续奋斗</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DA03C79">
            <w:pPr>
              <w:pStyle w:val="12"/>
              <w:ind w:firstLine="0"/>
              <w:rPr>
                <w:rFonts w:ascii="仿宋" w:hAnsi="仿宋" w:eastAsia="仿宋" w:cs="仿宋"/>
                <w:b/>
                <w:bCs/>
              </w:rPr>
            </w:pPr>
          </w:p>
          <w:p w14:paraId="55D5196F">
            <w:pPr>
              <w:pStyle w:val="12"/>
              <w:ind w:firstLine="0"/>
            </w:pPr>
            <w:r>
              <w:t>A17,K17,S17</w:t>
            </w:r>
          </w:p>
        </w:tc>
      </w:tr>
      <w:tr w14:paraId="61D0D63C">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540069A">
            <w:pPr>
              <w:pStyle w:val="12"/>
              <w:ind w:firstLine="0"/>
              <w:jc w:val="center"/>
            </w:pPr>
            <w:r>
              <w:rPr>
                <w:rFonts w:ascii="Times New Roman" w:hAnsi="Times New Roman"/>
                <w:sz w:val="22"/>
                <w:szCs w:val="22"/>
              </w:rPr>
              <w:t>T18</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9EFE838">
            <w:pPr>
              <w:pStyle w:val="12"/>
              <w:ind w:firstLine="0"/>
            </w:pPr>
            <w:r>
              <w:rPr>
                <w:rFonts w:ascii="仿宋" w:hAnsi="仿宋" w:eastAsia="仿宋" w:cs="仿宋"/>
                <w:b/>
                <w:bCs/>
                <w:lang w:val="zh-TW" w:eastAsia="zh-TW"/>
              </w:rPr>
              <w:t>期末考试</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BBA1873">
            <w:pPr>
              <w:pStyle w:val="12"/>
              <w:ind w:firstLine="0"/>
            </w:pPr>
            <w:r>
              <w:rPr>
                <w:rFonts w:ascii="仿宋" w:hAnsi="仿宋" w:eastAsia="仿宋" w:cs="仿宋"/>
                <w:b/>
                <w:bCs/>
                <w:lang w:val="zh-TW" w:eastAsia="zh-TW"/>
              </w:rPr>
              <w:t xml:space="preserve"> T18-1  </w:t>
            </w:r>
            <w:r>
              <w:rPr>
                <w:rFonts w:ascii="仿宋" w:hAnsi="仿宋" w:eastAsia="仿宋" w:cs="仿宋"/>
                <w:b/>
                <w:bCs/>
              </w:rPr>
              <w:t xml:space="preserve">| </w:t>
            </w:r>
            <w:r>
              <w:rPr>
                <w:rFonts w:ascii="仿宋" w:hAnsi="仿宋" w:eastAsia="仿宋" w:cs="仿宋"/>
                <w:b/>
                <w:bCs/>
                <w:lang w:val="zh-TW" w:eastAsia="zh-TW"/>
              </w:rPr>
              <w:t xml:space="preserve"> 期末随堂考试</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2196AA7">
            <w:pPr>
              <w:pStyle w:val="12"/>
              <w:ind w:firstLine="0"/>
              <w:rPr>
                <w:rFonts w:ascii="仿宋" w:hAnsi="仿宋" w:eastAsia="仿宋" w:cs="仿宋"/>
                <w:b/>
                <w:bCs/>
              </w:rPr>
            </w:pPr>
          </w:p>
          <w:p w14:paraId="060FBC95">
            <w:pPr>
              <w:pStyle w:val="12"/>
              <w:ind w:firstLine="0"/>
            </w:pPr>
            <w:r>
              <w:t>A1,A2,A3,A4,A5,A6,A7,A8,A9,A10,A12,A11,A13,A14,A15,A16,A17,K1,K2,K3,K4,K5,K6,K7,K8,K9,K10,K11,K12,K13,K14,K15,K16,K17,S1,S2,S3,S4,S5,S6,S7,S8,S9,S10,S11,S12,S13,S14,S15,S16,S17</w:t>
            </w:r>
          </w:p>
        </w:tc>
      </w:tr>
      <w:tr w14:paraId="1F3F55C0">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95C2C90">
            <w:pPr>
              <w:pStyle w:val="12"/>
              <w:ind w:firstLine="0"/>
              <w:jc w:val="center"/>
            </w:pPr>
            <w:r>
              <w:rPr>
                <w:rFonts w:ascii="Times New Roman" w:hAnsi="Times New Roman"/>
                <w:sz w:val="22"/>
                <w:szCs w:val="22"/>
              </w:rPr>
              <w:t>T19</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3BC5696">
            <w:pPr>
              <w:pStyle w:val="12"/>
              <w:ind w:firstLine="0"/>
            </w:pPr>
            <w:r>
              <w:rPr>
                <w:rFonts w:ascii="仿宋" w:hAnsi="仿宋" w:eastAsia="仿宋" w:cs="仿宋"/>
                <w:b/>
                <w:bCs/>
                <w:lang w:val="zh-TW" w:eastAsia="zh-TW"/>
              </w:rPr>
              <w:t>走进磁器口</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6E18D2F">
            <w:pPr>
              <w:pStyle w:val="12"/>
              <w:ind w:firstLine="0"/>
            </w:pPr>
            <w:r>
              <w:rPr>
                <w:rFonts w:ascii="仿宋" w:hAnsi="仿宋" w:eastAsia="仿宋" w:cs="仿宋"/>
                <w:b/>
                <w:bCs/>
                <w:lang w:val="zh-TW" w:eastAsia="zh-TW"/>
              </w:rPr>
              <w:t xml:space="preserve"> T19-1  </w:t>
            </w:r>
            <w:r>
              <w:rPr>
                <w:rFonts w:ascii="仿宋" w:hAnsi="仿宋" w:eastAsia="仿宋" w:cs="仿宋"/>
                <w:b/>
                <w:bCs/>
              </w:rPr>
              <w:t xml:space="preserve">| </w:t>
            </w:r>
            <w:r>
              <w:rPr>
                <w:rFonts w:ascii="仿宋" w:hAnsi="仿宋" w:eastAsia="仿宋" w:cs="仿宋"/>
                <w:b/>
                <w:bCs/>
                <w:lang w:val="zh-TW" w:eastAsia="zh-TW"/>
              </w:rPr>
              <w:t xml:space="preserve"> 参观磁器口古镇</w:t>
            </w:r>
          </w:p>
          <w:p w14:paraId="09CD13A7">
            <w:pPr>
              <w:pStyle w:val="12"/>
              <w:ind w:firstLine="0"/>
            </w:pPr>
            <w:r>
              <w:rPr>
                <w:rFonts w:ascii="仿宋" w:hAnsi="仿宋" w:eastAsia="仿宋" w:cs="仿宋"/>
                <w:b/>
                <w:bCs/>
                <w:lang w:val="zh-TW" w:eastAsia="zh-TW"/>
              </w:rPr>
              <w:t xml:space="preserve"> T19-2  </w:t>
            </w:r>
            <w:r>
              <w:rPr>
                <w:rFonts w:ascii="仿宋" w:hAnsi="仿宋" w:eastAsia="仿宋" w:cs="仿宋"/>
                <w:b/>
                <w:bCs/>
              </w:rPr>
              <w:t xml:space="preserve">| </w:t>
            </w:r>
            <w:r>
              <w:rPr>
                <w:rFonts w:ascii="仿宋" w:hAnsi="仿宋" w:eastAsia="仿宋" w:cs="仿宋"/>
                <w:b/>
                <w:bCs/>
                <w:lang w:val="zh-TW" w:eastAsia="zh-TW"/>
              </w:rPr>
              <w:t xml:space="preserve"> 了解磁器口古镇文化</w:t>
            </w:r>
          </w:p>
          <w:p w14:paraId="47F78E8E">
            <w:pPr>
              <w:pStyle w:val="12"/>
              <w:ind w:firstLine="0"/>
            </w:pPr>
            <w:r>
              <w:rPr>
                <w:rFonts w:ascii="仿宋" w:hAnsi="仿宋" w:eastAsia="仿宋" w:cs="仿宋"/>
                <w:b/>
                <w:bCs/>
                <w:lang w:val="zh-TW" w:eastAsia="zh-TW"/>
              </w:rPr>
              <w:t xml:space="preserve"> T19-3  </w:t>
            </w:r>
            <w:r>
              <w:rPr>
                <w:rFonts w:ascii="仿宋" w:hAnsi="仿宋" w:eastAsia="仿宋" w:cs="仿宋"/>
                <w:b/>
                <w:bCs/>
              </w:rPr>
              <w:t xml:space="preserve">| </w:t>
            </w:r>
            <w:r>
              <w:rPr>
                <w:rFonts w:ascii="仿宋" w:hAnsi="仿宋" w:eastAsia="仿宋" w:cs="仿宋"/>
                <w:b/>
                <w:bCs/>
                <w:lang w:val="zh-TW" w:eastAsia="zh-TW"/>
              </w:rPr>
              <w:t xml:space="preserve"> 创作一份体现中</w:t>
            </w:r>
            <w:r>
              <w:rPr>
                <w:rFonts w:hint="eastAsia" w:ascii="仿宋" w:hAnsi="仿宋" w:eastAsia="仿宋" w:cs="仿宋"/>
                <w:b/>
                <w:bCs/>
                <w:lang w:val="en-US" w:eastAsia="zh-CN"/>
              </w:rPr>
              <w:t>华优秀</w:t>
            </w:r>
            <w:r>
              <w:rPr>
                <w:rFonts w:ascii="仿宋" w:hAnsi="仿宋" w:eastAsia="仿宋" w:cs="仿宋"/>
                <w:b/>
                <w:bCs/>
                <w:lang w:val="zh-TW" w:eastAsia="zh-TW"/>
              </w:rPr>
              <w:t>文化的作品</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4366D7B">
            <w:pPr>
              <w:pStyle w:val="12"/>
              <w:ind w:firstLine="0"/>
              <w:rPr>
                <w:rFonts w:ascii="仿宋" w:hAnsi="仿宋" w:eastAsia="仿宋" w:cs="仿宋"/>
                <w:b/>
                <w:bCs/>
              </w:rPr>
            </w:pPr>
          </w:p>
          <w:p w14:paraId="6C65D6F6">
            <w:pPr>
              <w:pStyle w:val="12"/>
              <w:ind w:firstLine="0"/>
            </w:pPr>
            <w:r>
              <w:t>A18,K18,S18</w:t>
            </w:r>
          </w:p>
        </w:tc>
      </w:tr>
      <w:tr w14:paraId="490D0071">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3989D2C">
            <w:pPr>
              <w:pStyle w:val="12"/>
              <w:ind w:firstLine="0"/>
              <w:jc w:val="center"/>
            </w:pPr>
            <w:r>
              <w:rPr>
                <w:rFonts w:ascii="Times New Roman" w:hAnsi="Times New Roman"/>
                <w:sz w:val="22"/>
                <w:szCs w:val="22"/>
              </w:rPr>
              <w:t>T20</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BA310A6">
            <w:pPr>
              <w:pStyle w:val="12"/>
              <w:ind w:firstLine="0"/>
              <w:rPr>
                <w:rFonts w:hint="default" w:eastAsia="等线"/>
                <w:lang w:val="en-US" w:eastAsia="zh-CN"/>
              </w:rPr>
            </w:pPr>
            <w:r>
              <w:rPr>
                <w:rFonts w:hint="eastAsia" w:ascii="仿宋" w:hAnsi="仿宋" w:eastAsia="仿宋" w:cs="仿宋"/>
                <w:b/>
                <w:bCs/>
                <w:lang w:val="en-US" w:eastAsia="zh-CN"/>
              </w:rPr>
              <w:t>走进我的家乡</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DE1D5C1">
            <w:pPr>
              <w:pStyle w:val="12"/>
              <w:ind w:firstLine="0"/>
            </w:pPr>
            <w:r>
              <w:rPr>
                <w:rFonts w:ascii="仿宋" w:hAnsi="仿宋" w:eastAsia="仿宋" w:cs="仿宋"/>
                <w:b/>
                <w:bCs/>
                <w:lang w:val="zh-TW" w:eastAsia="zh-TW"/>
              </w:rPr>
              <w:t xml:space="preserve"> T20-1  </w:t>
            </w:r>
            <w:r>
              <w:rPr>
                <w:rFonts w:ascii="仿宋" w:hAnsi="仿宋" w:eastAsia="仿宋" w:cs="仿宋"/>
                <w:b/>
                <w:bCs/>
              </w:rPr>
              <w:t xml:space="preserve">| </w:t>
            </w:r>
            <w:r>
              <w:rPr>
                <w:rFonts w:ascii="仿宋" w:hAnsi="仿宋" w:eastAsia="仿宋" w:cs="仿宋"/>
                <w:b/>
                <w:bCs/>
                <w:lang w:val="zh-TW" w:eastAsia="zh-TW"/>
              </w:rPr>
              <w:t xml:space="preserve"> 调查家乡改革开放前的变化</w:t>
            </w:r>
          </w:p>
          <w:p w14:paraId="7538647C">
            <w:pPr>
              <w:pStyle w:val="12"/>
              <w:ind w:firstLine="0"/>
            </w:pPr>
            <w:r>
              <w:rPr>
                <w:rFonts w:ascii="仿宋" w:hAnsi="仿宋" w:eastAsia="仿宋" w:cs="仿宋"/>
                <w:b/>
                <w:bCs/>
                <w:lang w:val="zh-TW" w:eastAsia="zh-TW"/>
              </w:rPr>
              <w:t xml:space="preserve"> T20-2  </w:t>
            </w:r>
            <w:r>
              <w:rPr>
                <w:rFonts w:ascii="仿宋" w:hAnsi="仿宋" w:eastAsia="仿宋" w:cs="仿宋"/>
                <w:b/>
                <w:bCs/>
              </w:rPr>
              <w:t xml:space="preserve">| </w:t>
            </w:r>
            <w:r>
              <w:rPr>
                <w:rFonts w:ascii="仿宋" w:hAnsi="仿宋" w:eastAsia="仿宋" w:cs="仿宋"/>
                <w:b/>
                <w:bCs/>
                <w:lang w:val="zh-TW" w:eastAsia="zh-TW"/>
              </w:rPr>
              <w:t xml:space="preserve"> 调查家乡改革开放后的变化</w:t>
            </w:r>
          </w:p>
          <w:p w14:paraId="11C7DE1F">
            <w:pPr>
              <w:pStyle w:val="12"/>
              <w:ind w:firstLine="0"/>
            </w:pPr>
            <w:r>
              <w:rPr>
                <w:rFonts w:ascii="仿宋" w:hAnsi="仿宋" w:eastAsia="仿宋" w:cs="仿宋"/>
                <w:b/>
                <w:bCs/>
                <w:lang w:val="zh-TW" w:eastAsia="zh-TW"/>
              </w:rPr>
              <w:t xml:space="preserve"> T20-3  </w:t>
            </w:r>
            <w:r>
              <w:rPr>
                <w:rFonts w:ascii="仿宋" w:hAnsi="仿宋" w:eastAsia="仿宋" w:cs="仿宋"/>
                <w:b/>
                <w:bCs/>
              </w:rPr>
              <w:t xml:space="preserve">| </w:t>
            </w:r>
            <w:r>
              <w:rPr>
                <w:rFonts w:ascii="仿宋" w:hAnsi="仿宋" w:eastAsia="仿宋" w:cs="仿宋"/>
                <w:b/>
                <w:bCs/>
                <w:lang w:val="zh-TW" w:eastAsia="zh-TW"/>
              </w:rPr>
              <w:t xml:space="preserve"> 写家乡改革开放前后变化的调查报告</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2C12E94">
            <w:pPr>
              <w:pStyle w:val="12"/>
              <w:ind w:firstLine="0"/>
              <w:rPr>
                <w:rFonts w:ascii="仿宋" w:hAnsi="仿宋" w:eastAsia="仿宋" w:cs="仿宋"/>
                <w:b/>
                <w:bCs/>
              </w:rPr>
            </w:pPr>
          </w:p>
          <w:p w14:paraId="54251A3C">
            <w:pPr>
              <w:pStyle w:val="12"/>
              <w:ind w:firstLine="0"/>
            </w:pPr>
            <w:r>
              <w:t>A19,K19,S19</w:t>
            </w:r>
          </w:p>
        </w:tc>
      </w:tr>
      <w:tr w14:paraId="1B719963">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76" w:hRule="atLeast"/>
        </w:trPr>
        <w:tc>
          <w:tcPr>
            <w:tcW w:w="757"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9F4E582"/>
        </w:tc>
        <w:tc>
          <w:tcPr>
            <w:tcW w:w="209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C72C0E7"/>
        </w:tc>
        <w:tc>
          <w:tcPr>
            <w:tcW w:w="4333"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75895ED"/>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52E5849"/>
        </w:tc>
      </w:tr>
      <w:tr w14:paraId="281004E9">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76" w:hRule="atLeast"/>
        </w:trPr>
        <w:tc>
          <w:tcPr>
            <w:tcW w:w="757"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E787268"/>
        </w:tc>
        <w:tc>
          <w:tcPr>
            <w:tcW w:w="209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E6AEB4A"/>
        </w:tc>
        <w:tc>
          <w:tcPr>
            <w:tcW w:w="4333"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A1649A3"/>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367F91E"/>
        </w:tc>
      </w:tr>
      <w:tr w14:paraId="2BD4CE65">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980" w:hRule="atLeast"/>
        </w:trPr>
        <w:tc>
          <w:tcPr>
            <w:tcW w:w="757"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2182F29"/>
        </w:tc>
        <w:tc>
          <w:tcPr>
            <w:tcW w:w="209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ABBF974"/>
        </w:tc>
        <w:tc>
          <w:tcPr>
            <w:tcW w:w="4333"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3E02824"/>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E7879C8"/>
        </w:tc>
      </w:tr>
    </w:tbl>
    <w:p w14:paraId="5E44674A">
      <w:pPr>
        <w:pStyle w:val="12"/>
        <w:ind w:firstLine="0"/>
        <w:rPr>
          <w:rFonts w:ascii="仿宋" w:hAnsi="仿宋" w:eastAsia="仿宋" w:cs="仿宋"/>
          <w:b/>
          <w:bCs/>
          <w:sz w:val="32"/>
          <w:szCs w:val="32"/>
        </w:rPr>
      </w:pPr>
    </w:p>
    <w:p w14:paraId="30614659">
      <w:pPr>
        <w:pStyle w:val="9"/>
        <w:ind w:firstLine="0"/>
        <w:rPr>
          <w:rFonts w:hint="default" w:ascii="Times New Roman" w:hAnsi="Times New Roman" w:eastAsia="Times New Roman" w:cs="Times New Roman"/>
          <w:sz w:val="24"/>
          <w:szCs w:val="24"/>
        </w:rPr>
      </w:pPr>
    </w:p>
    <w:p w14:paraId="23D0760C">
      <w:pPr>
        <w:pStyle w:val="9"/>
        <w:numPr>
          <w:ilvl w:val="0"/>
          <w:numId w:val="1"/>
        </w:numPr>
        <w:spacing w:line="300" w:lineRule="auto"/>
        <w:rPr>
          <w:rFonts w:hint="default" w:ascii="黑体" w:hAnsi="黑体" w:eastAsia="黑体" w:cs="黑体"/>
          <w:sz w:val="32"/>
          <w:szCs w:val="32"/>
          <w:lang w:val="zh-TW" w:eastAsia="zh-TW"/>
        </w:rPr>
      </w:pPr>
      <w:r>
        <w:rPr>
          <w:rFonts w:ascii="黑体" w:hAnsi="黑体" w:eastAsia="黑体" w:cs="黑体"/>
          <w:sz w:val="32"/>
          <w:szCs w:val="32"/>
          <w:lang w:val="zh-TW" w:eastAsia="zh-TW"/>
        </w:rPr>
        <w:t>实施建议</w:t>
      </w:r>
    </w:p>
    <w:p w14:paraId="7971D26B">
      <w:pPr>
        <w:pStyle w:val="9"/>
        <w:spacing w:line="300" w:lineRule="auto"/>
        <w:ind w:left="720" w:firstLine="0"/>
        <w:rPr>
          <w:rFonts w:hint="default" w:ascii="黑体" w:hAnsi="黑体" w:eastAsia="黑体" w:cs="黑体"/>
          <w:sz w:val="32"/>
          <w:szCs w:val="32"/>
          <w:lang w:val="zh-TW" w:eastAsia="zh-TW"/>
        </w:rPr>
      </w:pPr>
    </w:p>
    <w:p w14:paraId="32505449">
      <w:pPr>
        <w:pStyle w:val="9"/>
        <w:spacing w:line="300" w:lineRule="auto"/>
        <w:ind w:firstLine="420"/>
        <w:rPr>
          <w:rFonts w:hint="default" w:ascii="仿宋" w:hAnsi="仿宋" w:eastAsia="仿宋" w:cs="仿宋"/>
          <w:sz w:val="30"/>
          <w:szCs w:val="30"/>
          <w:lang w:val="zh-TW" w:eastAsia="zh-TW"/>
        </w:rPr>
      </w:pPr>
      <w:r>
        <w:rPr>
          <w:rFonts w:ascii="仿宋" w:hAnsi="仿宋" w:eastAsia="仿宋" w:cs="仿宋"/>
          <w:sz w:val="30"/>
          <w:szCs w:val="30"/>
          <w:lang w:val="zh-CN"/>
        </w:rPr>
        <w:t>(一)</w:t>
      </w:r>
      <w:r>
        <w:rPr>
          <w:rFonts w:ascii="仿宋" w:hAnsi="仿宋" w:eastAsia="仿宋" w:cs="仿宋"/>
          <w:sz w:val="30"/>
          <w:szCs w:val="30"/>
          <w:lang w:val="zh-TW" w:eastAsia="zh-TW"/>
        </w:rPr>
        <w:t>组织实施建议</w:t>
      </w:r>
    </w:p>
    <w:p w14:paraId="7D22AD01">
      <w:pPr>
        <w:pStyle w:val="11"/>
      </w:pPr>
      <w:r>
        <w:rPr>
          <w:rFonts w:ascii="仿宋" w:hAnsi="仿宋" w:eastAsia="仿宋" w:cs="仿宋"/>
          <w:sz w:val="30"/>
          <w:szCs w:val="30"/>
          <w:lang w:val="zh-TW" w:eastAsia="zh-TW"/>
        </w:rPr>
        <w:tab/>
      </w:r>
      <w:r>
        <w:t>1.学习组织形式：
教学中的理论知识采用课堂教学和教学实践环节相结合的方式。在学期课程教学进展充分的时机，切入教学实践环节。进行小组划分学习方式，小组划分时，充分考虑学生的个体差异；小组负责人要负责组内成员合理有效的分工以及工作过程中的协调、组织讨论、任务汇总等工作。
2.教学组织形式和教学方法：
教学中以讲授法为主，适时结合采用案例教学法、实验法、头脑风暴法、实践教学法等，把知识、技能和态度自然融入工作过程的每个环节，通过多种引导问题将学生引入到工作情境中，使学生在工作中思考、构建知识体系和发展综合能力。
3.教学设计思路
（1）课堂专题教学模式：以课堂教学为中心，以“知识、能力和素质三位一体”的教育思想为指导，贯彻“意识、信念和责任三位一体”的德育教育思想，开展学生学习知识、树立马克思主义的理想和信念，引导学生坚定走中国特色社会主义的道路，进一步使学生明确自我价值和社会价值以及在社会当中应该承担的社会责任，增强大学生的责任意识。 
（2）案例式教学。结合各章内容，选择经典案例，剖析重点、热点、难点问题。开展案例教学，可以引导和帮助学生掌握马克思主义的世界观和方法论，进一步培养和提高学生研究分析、解决实际问题的能力，收到了很好的教学效果。 
（3）问题探究模式：在课堂教学中，本课程采用从现实社会中学生关注的现象中提出问题、运用马克思主义中国化理论分析问题、相互讨论中明晰问题、在理论与实践的结合中解决问题的方式进行教学，调动学生自主学习的积极性，培养学生探究性、参与式学习的能力。 </w:t>
      </w:r>
    </w:p>
    <w:p w14:paraId="1B4E1C2A">
      <w:pPr>
        <w:pStyle w:val="11"/>
      </w:pPr>
    </w:p>
    <w:p w14:paraId="18B66FD0">
      <w:pPr>
        <w:pStyle w:val="9"/>
        <w:spacing w:line="300" w:lineRule="auto"/>
        <w:ind w:left="420" w:firstLine="0"/>
        <w:rPr>
          <w:rFonts w:hint="default" w:ascii="仿宋" w:hAnsi="仿宋" w:eastAsia="仿宋" w:cs="仿宋"/>
          <w:sz w:val="30"/>
          <w:szCs w:val="30"/>
          <w:lang w:val="zh-TW" w:eastAsia="zh-TW"/>
        </w:rPr>
      </w:pPr>
      <w:r>
        <w:rPr>
          <w:rFonts w:ascii="仿宋" w:hAnsi="仿宋" w:eastAsia="仿宋" w:cs="仿宋"/>
          <w:sz w:val="30"/>
          <w:szCs w:val="30"/>
          <w:lang w:val="zh-TW" w:eastAsia="zh-TW"/>
        </w:rPr>
        <w:t>(二)教材编写建议</w:t>
      </w:r>
    </w:p>
    <w:p w14:paraId="3CA95E20">
      <w:pPr>
        <w:pStyle w:val="11"/>
      </w:pPr>
      <w:r>
        <w:rPr>
          <w:lang w:val="zh-TW" w:eastAsia="zh-TW"/>
        </w:rPr>
        <w:tab/>
      </w:r>
      <w:r>
        <w:t>第一，严格执行教育部的规定，使用全国统一课件，教材使用全国统一2023版教材。
第二，对教材的主题、主线及重点不可擅自改动与变更。本着“学术研究无禁区，课堂教学有纪律”的原则，坚持对学生进行正面教育为主。
第三，由于本教材是全国高等学校统一使用教材，既包括普通高等院校，也包括高等职业院校；既有本科层次院校也有专科层次院校。由于学生起点及掌握的知识基础不同，在使用过程中有一定的困难和问题。主要表现为教材内容的统一性与学生层次差别性的矛盾。因此，在教学设计及教学过程中，强调“用教材”，而不是“教教材”。根据学生层次（即已有知识），专业特点，人才培养目标等方面的要求，对教材内容进行有机整合、灵活拓展。加强教学内容的针对性、灵活性、实效性，以“精”和“管用”为原则，进行模块化设计。
第四，对突发事件及重大事件进行“应时”性讲解。因此，在教学计划的设计中留有一定的弹性空间，以体现本课程的时政性与针对性。
第五，根据社会发展实际，增减教学案例，编写学生学习手册，建立试题库。</w:t>
      </w:r>
    </w:p>
    <w:p w14:paraId="764DCE9A">
      <w:pPr>
        <w:pStyle w:val="11"/>
        <w:rPr>
          <w:rFonts w:ascii="Calibri" w:hAnsi="Calibri" w:eastAsia="Calibri" w:cs="Calibri"/>
          <w:lang w:val="zh-TW" w:eastAsia="zh-TW"/>
        </w:rPr>
      </w:pPr>
    </w:p>
    <w:p w14:paraId="2A636D0F">
      <w:pPr>
        <w:pStyle w:val="9"/>
        <w:spacing w:line="300" w:lineRule="auto"/>
        <w:ind w:left="420" w:firstLine="0"/>
        <w:rPr>
          <w:rFonts w:ascii="仿宋" w:hAnsi="仿宋" w:eastAsia="仿宋" w:cs="仿宋"/>
          <w:sz w:val="30"/>
          <w:szCs w:val="30"/>
          <w:lang w:val="zh-TW" w:eastAsia="zh-TW"/>
        </w:rPr>
      </w:pPr>
      <w:r>
        <w:rPr>
          <w:rFonts w:ascii="仿宋" w:hAnsi="仿宋" w:eastAsia="仿宋" w:cs="仿宋"/>
          <w:sz w:val="30"/>
          <w:szCs w:val="30"/>
          <w:lang w:val="zh-TW" w:eastAsia="zh-TW"/>
        </w:rPr>
        <w:t>(三)实验实训设备配置建议</w:t>
      </w:r>
    </w:p>
    <w:p w14:paraId="69CCED4B">
      <w:pPr>
        <w:pStyle w:val="9"/>
        <w:spacing w:line="312" w:lineRule="auto"/>
        <w:ind w:firstLine="315"/>
        <w:rPr>
          <w:rFonts w:hint="default" w:ascii="Calibri" w:hAnsi="Calibri" w:eastAsia="Calibri" w:cs="Calibri"/>
          <w:lang w:eastAsia="zh-TW"/>
        </w:rPr>
      </w:pPr>
      <w:r>
        <w:rPr>
          <w:lang w:val="zh-TW" w:eastAsia="zh-TW"/>
        </w:rPr>
        <w:tab/>
      </w:r>
      <w:r>
        <w:rPr>
          <w:lang w:val="zh-TW" w:eastAsia="zh-TW"/>
        </w:rPr>
        <w:tab/>
      </w:r>
      <w:r>
        <w:rPr>
          <w:rFonts w:ascii="Calibri" w:hAnsi="Calibri" w:eastAsia="Calibri" w:cs="Calibri"/>
          <w:lang w:eastAsia="zh-TW"/>
        </w:rPr>
        <w:t>社会实践教学活动，建立实践教学基地，参观考察，网络实践及课后社会调查等。
1.开展社会调查。要求学生暑假提交一份完整的社会调查报告。调查内容包括：学生所在家乡各企业的人力资源、生产环境、企业文化、管理体制、外部竞争、市场占有及发展前景；各村镇的历史、人口、环境及改革开放后的巨大变迁；家乡各行各业的职业道德现状及要求；社会主义新农村建设的现状及其存在的问题等等。 
2. 三支一扶。学校社团积极组织教师和学生到农村基层从事支农、支教、支文和扶贫工作。积极倡导毕业生参加“三支一扶”计划和大学生志愿西部服务计划等项目，鼓励和引导学生到西部、到基层、到祖国最需要的地方去，大力弘扬志愿精神。 
3.志愿服务。本课程将理论学习和社会劳动、志愿服务有机结合起来，利用校内劳动服务基地，让所有学生定期参加各种义务劳动和服务工作，还组织学生参加科技、文体、法律、卫生、社会治安、保护生态环境、扶危济困、普及科学知识、大型社会活动等志愿服务，让学生真正融入社会，向社会和他人学习，学会做人做事，学会关心和付出。 
通过上述种种实践教学形式，使思想政治理论教育从课堂走向课外，从校园走向社会，强化了学生的综合实践能力和创新品质培养。
实践教学条件配置要求：
1.具有能容纳一个教学班学生的多媒体实训室；
2.具有各种项目文件资料与教学片段等教学图库；
3. 实践实训基地。</w:t>
      </w:r>
    </w:p>
    <w:p w14:paraId="3BC4BD96">
      <w:pPr>
        <w:pStyle w:val="9"/>
        <w:spacing w:line="312" w:lineRule="auto"/>
        <w:ind w:firstLine="315"/>
        <w:rPr>
          <w:rFonts w:hint="default" w:ascii="Calibri" w:hAnsi="Calibri" w:eastAsia="Calibri" w:cs="Calibri"/>
          <w:lang w:eastAsia="zh-TW"/>
        </w:rPr>
      </w:pPr>
    </w:p>
    <w:p w14:paraId="2EC4665E">
      <w:pPr>
        <w:pStyle w:val="9"/>
        <w:spacing w:line="300" w:lineRule="auto"/>
        <w:ind w:left="420" w:firstLine="0"/>
        <w:rPr>
          <w:rFonts w:hint="default" w:ascii="仿宋" w:hAnsi="仿宋" w:eastAsia="仿宋" w:cs="仿宋"/>
          <w:sz w:val="30"/>
          <w:szCs w:val="30"/>
          <w:lang w:val="zh-TW" w:eastAsia="zh-TW"/>
        </w:rPr>
      </w:pPr>
      <w:r>
        <w:rPr>
          <w:rFonts w:ascii="仿宋" w:hAnsi="仿宋" w:eastAsia="仿宋" w:cs="仿宋"/>
          <w:sz w:val="30"/>
          <w:szCs w:val="30"/>
          <w:lang w:val="zh-TW" w:eastAsia="zh-TW"/>
        </w:rPr>
        <w:t>(四)课程资源开发与利用建议</w:t>
      </w:r>
    </w:p>
    <w:p w14:paraId="72F7E78E">
      <w:pPr>
        <w:pStyle w:val="9"/>
        <w:spacing w:line="312" w:lineRule="auto"/>
        <w:ind w:firstLine="315"/>
        <w:rPr>
          <w:rFonts w:hint="default" w:ascii="Calibri" w:hAnsi="Calibri" w:eastAsia="Calibri" w:cs="Calibri"/>
          <w:lang w:eastAsia="zh-TW"/>
        </w:rPr>
      </w:pPr>
      <w:r>
        <w:rPr>
          <w:rFonts w:ascii="Calibri" w:hAnsi="Calibri" w:eastAsia="Calibri" w:cs="Calibri"/>
          <w:lang w:val="zh-TW" w:eastAsia="zh-TW"/>
        </w:rPr>
        <w:tab/>
      </w:r>
      <w:r>
        <w:rPr>
          <w:rFonts w:ascii="Calibri" w:hAnsi="Calibri" w:eastAsia="Calibri" w:cs="Calibri"/>
          <w:lang w:val="zh-TW" w:eastAsia="zh-TW"/>
        </w:rPr>
        <w:tab/>
      </w:r>
      <w:r>
        <w:rPr>
          <w:rFonts w:ascii="Calibri" w:hAnsi="Calibri" w:eastAsia="Calibri" w:cs="Calibri"/>
          <w:lang w:eastAsia="zh-TW"/>
        </w:rPr>
        <w:t>超星学习通课程资源，学银在线等</w:t>
      </w:r>
    </w:p>
    <w:p w14:paraId="7C61557F">
      <w:pPr>
        <w:pStyle w:val="9"/>
        <w:spacing w:line="312" w:lineRule="auto"/>
        <w:ind w:firstLine="315"/>
        <w:rPr>
          <w:rFonts w:hint="default" w:ascii="Calibri" w:hAnsi="Calibri" w:eastAsia="Calibri" w:cs="Calibri"/>
          <w:lang w:eastAsia="zh-TW"/>
        </w:rPr>
      </w:pPr>
    </w:p>
    <w:p w14:paraId="52D90BD0">
      <w:pPr>
        <w:pStyle w:val="9"/>
        <w:spacing w:line="300" w:lineRule="auto"/>
        <w:ind w:left="420" w:firstLine="0"/>
        <w:rPr>
          <w:rFonts w:hint="default" w:ascii="仿宋" w:hAnsi="仿宋" w:eastAsia="仿宋" w:cs="仿宋"/>
          <w:sz w:val="30"/>
          <w:szCs w:val="30"/>
          <w:lang w:val="zh-TW" w:eastAsia="zh-TW"/>
        </w:rPr>
      </w:pPr>
      <w:r>
        <w:rPr>
          <w:rFonts w:ascii="仿宋" w:hAnsi="仿宋" w:eastAsia="仿宋" w:cs="仿宋"/>
          <w:sz w:val="30"/>
          <w:szCs w:val="30"/>
          <w:lang w:val="zh-TW" w:eastAsia="zh-TW"/>
        </w:rPr>
        <w:t>(五)教师要求</w:t>
      </w:r>
    </w:p>
    <w:p w14:paraId="1BE693A1">
      <w:pPr>
        <w:pStyle w:val="9"/>
        <w:spacing w:line="312" w:lineRule="auto"/>
        <w:ind w:firstLine="315"/>
        <w:rPr>
          <w:rFonts w:hint="default" w:ascii="Calibri" w:hAnsi="Calibri" w:eastAsia="Calibri" w:cs="Calibri"/>
          <w:lang w:eastAsia="zh-TW"/>
        </w:rPr>
      </w:pPr>
      <w:r>
        <w:rPr>
          <w:lang w:val="zh-TW" w:eastAsia="zh-TW"/>
        </w:rPr>
        <w:tab/>
      </w:r>
      <w:r>
        <w:rPr>
          <w:lang w:val="zh-TW" w:eastAsia="zh-TW"/>
        </w:rPr>
        <w:tab/>
      </w:r>
      <w:r>
        <w:rPr>
          <w:rFonts w:ascii="Calibri" w:hAnsi="Calibri" w:eastAsia="Calibri" w:cs="Calibri"/>
          <w:lang w:eastAsia="zh-TW"/>
        </w:rPr>
        <w:t>思想政治理论课教师应坚持正确的政治方向，有扎实的马克思主义理论基础，在事关政治原则、政治立场和政治方向的问题上与党中央保持一致。思想政治理论课教师具有良好的思想品德、职业道德、责任意识和敬业精神，无学术不端、教学违纪现象。兼职教师具有本科以上学历和相关专业背景，按学校有关规定考核合格。新任专职教师原则上应是中共党员，并具备马克思主义理论相关学科背景硕士以上学位。新任专职教师必须参加省级岗前培训；所有专职教师应积极参加省级或中宣部、教育部组织的示范培训或课程培训或骨干研修。学校每年对全体教师至少培训一次。每学年至少安排1/4的专职教师开展学术交流、实践研修和学习考察活动。</w:t>
      </w:r>
    </w:p>
    <w:p w14:paraId="1C7CAE8E">
      <w:pPr>
        <w:pStyle w:val="9"/>
        <w:spacing w:line="312" w:lineRule="auto"/>
        <w:ind w:firstLine="315"/>
        <w:rPr>
          <w:rFonts w:hint="default" w:ascii="Calibri" w:hAnsi="Calibri" w:eastAsia="Calibri" w:cs="Calibri"/>
          <w:lang w:eastAsia="zh-TW"/>
        </w:rPr>
      </w:pPr>
    </w:p>
    <w:p w14:paraId="192CE8F0">
      <w:pPr>
        <w:pStyle w:val="9"/>
        <w:spacing w:line="300" w:lineRule="auto"/>
        <w:ind w:firstLine="420"/>
        <w:rPr>
          <w:rFonts w:hint="default" w:ascii="仿宋" w:hAnsi="仿宋" w:eastAsia="仿宋" w:cs="仿宋"/>
          <w:sz w:val="30"/>
          <w:szCs w:val="30"/>
          <w:lang w:val="zh-TW" w:eastAsia="zh-TW"/>
        </w:rPr>
      </w:pPr>
      <w:r>
        <w:rPr>
          <w:rFonts w:ascii="仿宋" w:hAnsi="仿宋" w:eastAsia="仿宋" w:cs="仿宋"/>
          <w:sz w:val="30"/>
          <w:szCs w:val="30"/>
          <w:lang w:val="zh-CN" w:eastAsia="zh-TW"/>
        </w:rPr>
        <w:t>(六)</w:t>
      </w:r>
      <w:r>
        <w:rPr>
          <w:rFonts w:ascii="仿宋" w:hAnsi="仿宋" w:eastAsia="仿宋" w:cs="仿宋"/>
          <w:sz w:val="30"/>
          <w:szCs w:val="30"/>
          <w:lang w:val="zh-TW" w:eastAsia="zh-TW"/>
        </w:rPr>
        <w:t>教学管理</w:t>
      </w:r>
    </w:p>
    <w:p w14:paraId="551407E7">
      <w:pPr>
        <w:pStyle w:val="11"/>
        <w:rPr>
          <w:lang w:eastAsia="zh-TW"/>
        </w:rPr>
      </w:pPr>
      <w:r>
        <w:rPr>
          <w:rFonts w:ascii="仿宋" w:hAnsi="仿宋" w:eastAsia="仿宋" w:cs="仿宋"/>
          <w:sz w:val="30"/>
          <w:szCs w:val="30"/>
          <w:lang w:val="zh-TW" w:eastAsia="zh-TW"/>
        </w:rPr>
        <w:tab/>
      </w:r>
      <w:r>
        <w:rPr>
          <w:lang w:eastAsia="zh-TW"/>
        </w:rPr>
        <w:t>教学管理制度健全，建立备课、听课制度以及教学内容和教学质量监控制度，认真执行各项管理规章制度，检查、评价制度等。教学档案齐全。课堂规模一般不超过100人，推行中班教学，倡导中班上课，小班研学讨论的教学模式。合理安排课堂教学时间。
</w:t>
      </w:r>
    </w:p>
    <w:p w14:paraId="3239F9B1">
      <w:pPr>
        <w:pStyle w:val="11"/>
        <w:rPr>
          <w:lang w:eastAsia="zh-TW"/>
        </w:rPr>
      </w:pPr>
    </w:p>
    <w:p w14:paraId="087F6C95">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TW" w:eastAsia="zh-TW"/>
        </w:rPr>
        <w:t>七、课程考核与评价</w:t>
      </w:r>
    </w:p>
    <w:p w14:paraId="4CCD55BE">
      <w:pPr>
        <w:pStyle w:val="11"/>
        <w:rPr>
          <w:lang w:eastAsia="zh-TW"/>
        </w:rPr>
      </w:pPr>
      <w:r>
        <w:rPr>
          <w:lang w:eastAsia="zh-TW"/>
        </w:rPr>
        <w:t>期末成绩总评=平时考勤40%+课堂表现20%+实践活动20%+期末考试20%
（1）学生们的平时考勤占期末总成绩的40%；
（2）课堂学生参与课堂互动的积极程度（如是否主动回答课堂问题参与到教学过程中，回答问题的正确率等）占期末总成绩的20%；
（3）实践活动是本学期团队作业，以小组形式共同完成（教师指定主题，作业形式可学生自拟：包括PPT讲述、微电影拍摄、演讲等）占期末总成绩的20%；
（4）期末考试，根据所授教材采取开卷考试形式，占期末总成绩的20%。
</w:t>
      </w:r>
    </w:p>
    <w:p w14:paraId="4F8EE321">
      <w:pPr>
        <w:pStyle w:val="9"/>
        <w:ind w:firstLine="0"/>
        <w:rPr>
          <w:rFonts w:hint="default" w:ascii="宋体" w:hAnsi="宋体" w:eastAsia="宋体" w:cs="宋体"/>
          <w:b/>
          <w:bCs/>
          <w:sz w:val="24"/>
          <w:szCs w:val="24"/>
          <w:lang w:eastAsia="zh-TW"/>
        </w:rPr>
      </w:pPr>
    </w:p>
    <w:p w14:paraId="069ECDEF">
      <w:pPr>
        <w:pStyle w:val="9"/>
        <w:spacing w:line="300" w:lineRule="auto"/>
        <w:ind w:firstLine="0"/>
        <w:rPr>
          <w:rFonts w:hint="default" w:ascii="黑体" w:hAnsi="黑体" w:eastAsia="黑体" w:cs="黑体"/>
          <w:sz w:val="32"/>
          <w:szCs w:val="32"/>
          <w:lang w:val="zh-TW" w:eastAsia="zh-TW"/>
        </w:rPr>
      </w:pPr>
      <w:r>
        <w:rPr>
          <w:rFonts w:hint="eastAsia" w:ascii="黑体" w:hAnsi="黑体" w:eastAsia="黑体" w:cs="黑体"/>
          <w:sz w:val="32"/>
          <w:szCs w:val="32"/>
          <w:lang w:val="en-US" w:eastAsia="zh-CN"/>
        </w:rPr>
        <w:t>八</w:t>
      </w:r>
      <w:r>
        <w:rPr>
          <w:rFonts w:ascii="黑体" w:hAnsi="黑体" w:eastAsia="黑体" w:cs="黑体"/>
          <w:sz w:val="32"/>
          <w:szCs w:val="32"/>
          <w:lang w:val="zh-TW" w:eastAsia="zh-TW"/>
        </w:rPr>
        <w:t>、 其它说明</w:t>
      </w:r>
    </w:p>
    <w:p w14:paraId="3CE733F6">
      <w:pPr>
        <w:pStyle w:val="11"/>
        <w:rPr>
          <w:lang w:eastAsia="zh-TW"/>
        </w:rPr>
      </w:pPr>
      <w:r>
        <w:rPr>
          <w:lang w:eastAsia="zh-TW"/>
        </w:rPr>
        <w:t>对以上不能涵盖的内容作必要的说明。</w:t>
      </w:r>
    </w:p>
    <w:p w14:paraId="63D0E3F3">
      <w:pPr>
        <w:pStyle w:val="9"/>
        <w:ind w:firstLine="480"/>
        <w:rPr>
          <w:rFonts w:hint="default" w:ascii="Times New Roman" w:hAnsi="Times New Roman" w:eastAsia="Times New Roman" w:cs="Times New Roman"/>
          <w:sz w:val="24"/>
          <w:szCs w:val="24"/>
          <w:lang w:eastAsia="zh-TW"/>
        </w:rPr>
      </w:pPr>
    </w:p>
    <w:p w14:paraId="34E001D5">
      <w:pPr>
        <w:pStyle w:val="9"/>
        <w:spacing w:line="300" w:lineRule="auto"/>
        <w:ind w:firstLine="0"/>
        <w:rPr>
          <w:rFonts w:hint="default" w:ascii="黑体" w:hAnsi="黑体" w:eastAsia="黑体" w:cs="黑体"/>
          <w:sz w:val="28"/>
          <w:szCs w:val="28"/>
          <w:lang w:eastAsia="zh-TW"/>
        </w:rPr>
      </w:pPr>
      <w:r>
        <w:rPr>
          <w:rFonts w:ascii="黑体" w:hAnsi="黑体" w:eastAsia="黑体" w:cs="黑体"/>
          <w:sz w:val="28"/>
          <w:szCs w:val="28"/>
          <w:lang w:val="zh-TW" w:eastAsia="zh-TW"/>
        </w:rPr>
        <w:t>制定部门：</w:t>
      </w:r>
      <w:r>
        <w:rPr>
          <w:rFonts w:hint="eastAsia" w:ascii="黑体" w:hAnsi="黑体" w:eastAsia="黑体" w:cs="黑体"/>
          <w:sz w:val="28"/>
          <w:szCs w:val="28"/>
          <w:lang w:val="en-US" w:eastAsia="zh-CN"/>
        </w:rPr>
        <w:t>马克思主义学院</w:t>
      </w:r>
      <w:r>
        <w:rPr>
          <w:rFonts w:ascii="黑体" w:hAnsi="黑体" w:eastAsia="黑体" w:cs="黑体"/>
          <w:sz w:val="28"/>
          <w:szCs w:val="28"/>
          <w:lang w:val="zh-TW" w:eastAsia="zh-TW"/>
        </w:rPr>
        <w:t xml:space="preserve">                  时间：</w:t>
      </w:r>
      <w:r>
        <w:rPr>
          <w:rFonts w:ascii="黑体" w:hAnsi="黑体" w:eastAsia="黑体" w:cs="黑体"/>
          <w:sz w:val="28"/>
          <w:szCs w:val="28"/>
          <w:lang w:eastAsia="zh-TW"/>
        </w:rPr>
        <w:t>202</w:t>
      </w:r>
      <w:r>
        <w:rPr>
          <w:rFonts w:hint="eastAsia" w:ascii="黑体" w:hAnsi="黑体" w:eastAsia="黑体" w:cs="黑体"/>
          <w:sz w:val="28"/>
          <w:szCs w:val="28"/>
          <w:lang w:val="en-US" w:eastAsia="zh-CN"/>
        </w:rPr>
        <w:t>5</w:t>
      </w:r>
      <w:bookmarkStart w:id="0" w:name="_GoBack"/>
      <w:bookmarkEnd w:id="0"/>
      <w:r>
        <w:rPr>
          <w:rFonts w:ascii="黑体" w:hAnsi="黑体" w:eastAsia="黑体" w:cs="黑体"/>
          <w:sz w:val="28"/>
          <w:szCs w:val="28"/>
          <w:lang w:eastAsia="zh-TW"/>
        </w:rPr>
        <w:t>-0</w:t>
      </w:r>
      <w:r>
        <w:rPr>
          <w:rFonts w:hint="eastAsia" w:ascii="黑体" w:hAnsi="黑体" w:eastAsia="黑体" w:cs="黑体"/>
          <w:sz w:val="28"/>
          <w:szCs w:val="28"/>
          <w:lang w:val="en-US" w:eastAsia="zh-CN"/>
        </w:rPr>
        <w:t>1</w:t>
      </w:r>
      <w:r>
        <w:rPr>
          <w:rFonts w:ascii="黑体" w:hAnsi="黑体" w:eastAsia="黑体" w:cs="黑体"/>
          <w:sz w:val="28"/>
          <w:szCs w:val="28"/>
          <w:lang w:eastAsia="zh-TW"/>
        </w:rPr>
        <w:t>-</w:t>
      </w:r>
      <w:r>
        <w:rPr>
          <w:rFonts w:hint="eastAsia" w:ascii="黑体" w:hAnsi="黑体" w:eastAsia="黑体" w:cs="黑体"/>
          <w:sz w:val="28"/>
          <w:szCs w:val="28"/>
          <w:lang w:val="en-US" w:eastAsia="zh-CN"/>
        </w:rPr>
        <w:t>15</w:t>
      </w:r>
      <w:r>
        <w:rPr>
          <w:rFonts w:ascii="黑体" w:hAnsi="黑体" w:eastAsia="黑体" w:cs="黑体"/>
          <w:sz w:val="28"/>
          <w:szCs w:val="28"/>
          <w:lang w:eastAsia="zh-TW"/>
        </w:rPr>
        <w:t xml:space="preserve">   </w:t>
      </w:r>
    </w:p>
    <w:p w14:paraId="07D4B85E">
      <w:pPr>
        <w:pStyle w:val="9"/>
        <w:spacing w:line="300" w:lineRule="auto"/>
        <w:ind w:firstLine="0"/>
        <w:rPr>
          <w:rFonts w:hint="default"/>
          <w:lang w:eastAsia="zh-TW"/>
        </w:rPr>
      </w:pPr>
      <w:r>
        <w:rPr>
          <w:rFonts w:ascii="黑体" w:hAnsi="黑体" w:eastAsia="黑体" w:cs="黑体"/>
          <w:sz w:val="28"/>
          <w:szCs w:val="28"/>
          <w:lang w:val="zh-TW" w:eastAsia="zh-TW"/>
        </w:rPr>
        <w:t>审</w:t>
      </w:r>
      <w:r>
        <w:rPr>
          <w:rFonts w:ascii="黑体" w:hAnsi="黑体" w:eastAsia="黑体" w:cs="黑体"/>
          <w:sz w:val="28"/>
          <w:szCs w:val="28"/>
          <w:lang w:eastAsia="zh-TW"/>
        </w:rPr>
        <w:t xml:space="preserve"> </w:t>
      </w:r>
      <w:r>
        <w:rPr>
          <w:rFonts w:ascii="黑体" w:hAnsi="黑体" w:eastAsia="黑体" w:cs="黑体"/>
          <w:sz w:val="28"/>
          <w:szCs w:val="28"/>
          <w:lang w:val="zh-TW" w:eastAsia="zh-TW"/>
        </w:rPr>
        <w:t>核</w:t>
      </w:r>
      <w:r>
        <w:rPr>
          <w:rFonts w:ascii="黑体" w:hAnsi="黑体" w:eastAsia="黑体" w:cs="黑体"/>
          <w:sz w:val="28"/>
          <w:szCs w:val="28"/>
          <w:lang w:eastAsia="zh-TW"/>
        </w:rPr>
        <w:t xml:space="preserve"> </w:t>
      </w:r>
      <w:r>
        <w:rPr>
          <w:rFonts w:ascii="黑体" w:hAnsi="黑体" w:eastAsia="黑体" w:cs="黑体"/>
          <w:sz w:val="28"/>
          <w:szCs w:val="28"/>
          <w:lang w:val="zh-TW" w:eastAsia="zh-TW"/>
        </w:rPr>
        <w:t xml:space="preserve">人：  张楠                              时间：   </w:t>
      </w:r>
    </w:p>
    <w:sectPr>
      <w:headerReference r:id="rId5" w:type="first"/>
      <w:footerReference r:id="rId8" w:type="first"/>
      <w:headerReference r:id="rId3" w:type="default"/>
      <w:footerReference r:id="rId6" w:type="default"/>
      <w:headerReference r:id="rId4" w:type="even"/>
      <w:footerReference r:id="rId7" w:type="even"/>
      <w:pgSz w:w="11900" w:h="16840"/>
      <w:pgMar w:top="1440" w:right="1800" w:bottom="1440" w:left="1800"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4874702-BEC9-4EE1-803B-B77CDFD4ADF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28EE2512-7766-4F1C-A50A-ECE7C8B866D3}"/>
  </w:font>
  <w:font w:name="Arial Unicode MS">
    <w:altName w:val="Arial"/>
    <w:panose1 w:val="020B0604020202020204"/>
    <w:charset w:val="00"/>
    <w:family w:val="auto"/>
    <w:pitch w:val="default"/>
    <w:sig w:usb0="00000000" w:usb1="00000000" w:usb2="0000003F" w:usb3="00000000" w:csb0="003F01FF" w:csb1="00000000"/>
    <w:embedRegular r:id="rId3" w:fontKey="{3694D648-3E7D-4966-B9F0-464619CB3CD7}"/>
  </w:font>
  <w:font w:name="Helvetica Neue">
    <w:altName w:val="Times New Roman"/>
    <w:panose1 w:val="02000503000000020004"/>
    <w:charset w:val="00"/>
    <w:family w:val="auto"/>
    <w:pitch w:val="default"/>
    <w:sig w:usb0="00000000" w:usb1="00000000" w:usb2="00000010" w:usb3="00000000" w:csb0="00000001" w:csb1="00000000"/>
  </w:font>
  <w:font w:name="等线">
    <w:panose1 w:val="02010600030101010101"/>
    <w:charset w:val="86"/>
    <w:family w:val="auto"/>
    <w:pitch w:val="default"/>
    <w:sig w:usb0="A00002BF" w:usb1="38CF7CFA" w:usb2="00000016" w:usb3="00000000" w:csb0="0004000F" w:csb1="00000000"/>
    <w:embedRegular r:id="rId4" w:fontKey="{263046FE-A041-4B79-ACAE-7CBBD8E8F50F}"/>
  </w:font>
  <w:font w:name="方正小标宋_GBK">
    <w:panose1 w:val="02000000000000000000"/>
    <w:charset w:val="86"/>
    <w:family w:val="roman"/>
    <w:pitch w:val="default"/>
    <w:sig w:usb0="A00002BF" w:usb1="38CF7CFA" w:usb2="00082016" w:usb3="00000000" w:csb0="00040001" w:csb1="00000000"/>
    <w:embedRegular r:id="rId5" w:fontKey="{3A9DA0D9-9E1D-4DF1-8F1A-90BE75DBDCFE}"/>
  </w:font>
  <w:font w:name="Menlo">
    <w:altName w:val="Segoe Print"/>
    <w:panose1 w:val="020B0609030804020204"/>
    <w:charset w:val="00"/>
    <w:family w:val="auto"/>
    <w:pitch w:val="default"/>
    <w:sig w:usb0="00000000" w:usb1="00000000" w:usb2="02000028" w:usb3="00000000" w:csb0="000001DF" w:csb1="00000000"/>
    <w:embedRegular r:id="rId6" w:fontKey="{65860236-09DF-4A9B-A6CE-3EC63DC46AD4}"/>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embedRegular r:id="rId7" w:fontKey="{18C4268A-983A-4731-848E-9317EA8D002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4B0D5A">
    <w:pPr>
      <w:pStyle w:val="3"/>
      <w:tabs>
        <w:tab w:val="right" w:pos="8280"/>
        <w:tab w:val="clear" w:pos="8306"/>
      </w:tabs>
      <w:ind w:firstLine="0"/>
      <w:jc w:val="center"/>
    </w:pPr>
    <w:r>
      <w:fldChar w:fldCharType="begin"/>
    </w:r>
    <w:r>
      <w:instrText xml:space="preserve"> PAGE </w:instrText>
    </w:r>
    <w:r>
      <w:fldChar w:fldCharType="separate"/>
    </w:r>
    <w: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3FBA1A">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8D1C41">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6C383A">
    <w:pPr>
      <w:pStyle w:val="4"/>
      <w:tabs>
        <w:tab w:val="right" w:pos="8280"/>
        <w:tab w:val="clear" w:pos="8306"/>
      </w:tabs>
      <w:ind w:firstLine="0"/>
      <w:jc w:val="both"/>
    </w:pPr>
    <w:r>
      <w:rPr>
        <w:sz w:val="32"/>
        <w:szCs w:val="32"/>
      </w:rPr>
      <w:drawing>
        <wp:inline distT="0" distB="0" distL="0" distR="0">
          <wp:extent cx="2070735" cy="474345"/>
          <wp:effectExtent l="0" t="0" r="0" b="0"/>
          <wp:docPr id="1073741825" name="officeArt object" descr="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5" name="officeArt object" descr="image.png"/>
                  <pic:cNvPicPr>
                    <a:picLocks noChangeAspect="1"/>
                  </pic:cNvPicPr>
                </pic:nvPicPr>
                <pic:blipFill>
                  <a:blip r:embed="rId1"/>
                  <a:stretch>
                    <a:fillRect/>
                  </a:stretch>
                </pic:blipFill>
                <pic:spPr>
                  <a:xfrm>
                    <a:off x="0" y="0"/>
                    <a:ext cx="2070859" cy="474879"/>
                  </a:xfrm>
                  <a:prstGeom prst="rect">
                    <a:avLst/>
                  </a:prstGeom>
                  <a:ln w="12700" cap="flat">
                    <a:noFill/>
                    <a:miter lim="400000"/>
                    <a:headEnd/>
                    <a:tailEnd/>
                  </a:ln>
                  <a:effectLst/>
                </pic:spPr>
              </pic:pic>
            </a:graphicData>
          </a:graphic>
        </wp:inline>
      </w:drawing>
    </w:r>
    <w:r>
      <w:t xml:space="preserve">                          </w:t>
    </w:r>
    <w:r>
      <w:rPr>
        <w:rFonts w:ascii="宋体" w:hAnsi="宋体" w:eastAsia="宋体" w:cs="宋体"/>
        <w:sz w:val="21"/>
        <w:szCs w:val="21"/>
        <w:lang w:val="zh-TW" w:eastAsia="zh-TW"/>
      </w:rPr>
      <w:t>《习近平新时代中国特色社会主义思想概论》课程标准</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43B45C">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A12283">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C56839"/>
    <w:multiLevelType w:val="multilevel"/>
    <w:tmpl w:val="66C56839"/>
    <w:lvl w:ilvl="0" w:tentative="0">
      <w:start w:val="5"/>
      <w:numFmt w:val="japaneseCounting"/>
      <w:lvlText w:val="%1、"/>
      <w:lvlJc w:val="left"/>
      <w:pPr>
        <w:ind w:left="720" w:hanging="72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
    <w:nsid w:val="6A5040B4"/>
    <w:multiLevelType w:val="multilevel"/>
    <w:tmpl w:val="6A5040B4"/>
    <w:lvl w:ilvl="0" w:tentative="0">
      <w:start w:val="1"/>
      <w:numFmt w:val="japaneseCounting"/>
      <w:lvlText w:val="(%1)"/>
      <w:lvlJc w:val="left"/>
      <w:pPr>
        <w:ind w:left="1020" w:hanging="600"/>
      </w:pPr>
      <w:rPr>
        <w:rFonts w:hint="eastAsia"/>
      </w:rPr>
    </w:lvl>
    <w:lvl w:ilvl="1" w:tentative="0">
      <w:start w:val="1"/>
      <w:numFmt w:val="lowerLetter"/>
      <w:lvlText w:val="%2)"/>
      <w:lvlJc w:val="left"/>
      <w:pPr>
        <w:ind w:left="1380" w:hanging="480"/>
      </w:pPr>
    </w:lvl>
    <w:lvl w:ilvl="2" w:tentative="0">
      <w:start w:val="1"/>
      <w:numFmt w:val="lowerRoman"/>
      <w:lvlText w:val="%3."/>
      <w:lvlJc w:val="right"/>
      <w:pPr>
        <w:ind w:left="1860" w:hanging="480"/>
      </w:pPr>
    </w:lvl>
    <w:lvl w:ilvl="3" w:tentative="0">
      <w:start w:val="1"/>
      <w:numFmt w:val="decimal"/>
      <w:lvlText w:val="%4."/>
      <w:lvlJc w:val="left"/>
      <w:pPr>
        <w:ind w:left="2340" w:hanging="480"/>
      </w:pPr>
    </w:lvl>
    <w:lvl w:ilvl="4" w:tentative="0">
      <w:start w:val="1"/>
      <w:numFmt w:val="lowerLetter"/>
      <w:lvlText w:val="%5)"/>
      <w:lvlJc w:val="left"/>
      <w:pPr>
        <w:ind w:left="2820" w:hanging="480"/>
      </w:pPr>
    </w:lvl>
    <w:lvl w:ilvl="5" w:tentative="0">
      <w:start w:val="1"/>
      <w:numFmt w:val="lowerRoman"/>
      <w:lvlText w:val="%6."/>
      <w:lvlJc w:val="right"/>
      <w:pPr>
        <w:ind w:left="3300" w:hanging="480"/>
      </w:pPr>
    </w:lvl>
    <w:lvl w:ilvl="6" w:tentative="0">
      <w:start w:val="1"/>
      <w:numFmt w:val="decimal"/>
      <w:lvlText w:val="%7."/>
      <w:lvlJc w:val="left"/>
      <w:pPr>
        <w:ind w:left="3780" w:hanging="480"/>
      </w:pPr>
    </w:lvl>
    <w:lvl w:ilvl="7" w:tentative="0">
      <w:start w:val="1"/>
      <w:numFmt w:val="lowerLetter"/>
      <w:lvlText w:val="%8)"/>
      <w:lvlJc w:val="left"/>
      <w:pPr>
        <w:ind w:left="4260" w:hanging="480"/>
      </w:pPr>
    </w:lvl>
    <w:lvl w:ilvl="8" w:tentative="0">
      <w:start w:val="1"/>
      <w:numFmt w:val="lowerRoman"/>
      <w:lvlText w:val="%9."/>
      <w:lvlJc w:val="right"/>
      <w:pPr>
        <w:ind w:left="474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isplayBackgroundShape w:val="1"/>
  <w:bordersDoNotSurroundHeader w:val="1"/>
  <w:bordersDoNotSurroundFooter w:val="1"/>
  <w:documentProtection w:enforcement="0"/>
  <w:defaultTabStop w:val="420"/>
  <w:autoHyphenation/>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ViZTk0MzFmM2VmNWZlOWUxNGI1MGQ1MzUyOWY2ZDMifQ=="/>
  </w:docVars>
  <w:rsids>
    <w:rsidRoot w:val="006A2A34"/>
    <w:rsid w:val="002023E1"/>
    <w:rsid w:val="00214AEF"/>
    <w:rsid w:val="0022259E"/>
    <w:rsid w:val="00316B85"/>
    <w:rsid w:val="003A32B1"/>
    <w:rsid w:val="006A2A34"/>
    <w:rsid w:val="009B7E78"/>
    <w:rsid w:val="00BB605E"/>
    <w:rsid w:val="00BC6541"/>
    <w:rsid w:val="00E93A48"/>
    <w:rsid w:val="00F85230"/>
    <w:rsid w:val="00FB4D05"/>
    <w:rsid w:val="00FE191F"/>
    <w:rsid w:val="1DA15924"/>
    <w:rsid w:val="397F2201"/>
    <w:rsid w:val="6A1D47A0"/>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cs="Times New Roman" w:eastAsiaTheme="minorEastAsia"/>
      <w:sz w:val="24"/>
      <w:szCs w:val="24"/>
      <w:lang w:val="en-US" w:eastAsia="en-US"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qFormat/>
    <w:uiPriority w:val="0"/>
    <w:pPr>
      <w:widowControl w:val="0"/>
      <w:pBdr>
        <w:top w:val="none" w:color="auto" w:sz="0" w:space="0"/>
        <w:left w:val="none" w:color="auto" w:sz="0" w:space="0"/>
        <w:bottom w:val="none" w:color="auto" w:sz="0" w:space="0"/>
        <w:right w:val="none" w:color="auto" w:sz="0" w:space="0"/>
        <w:between w:val="none" w:color="auto" w:sz="0" w:space="0"/>
      </w:pBdr>
      <w:spacing w:line="360" w:lineRule="auto"/>
      <w:ind w:firstLine="200"/>
      <w:jc w:val="both"/>
    </w:pPr>
    <w:rPr>
      <w:rFonts w:ascii="宋体" w:hAnsi="宋体" w:eastAsia="宋体" w:cs="宋体"/>
      <w:color w:val="000000"/>
      <w:u w:color="000000"/>
      <w:lang w:val="en-US" w:eastAsia="zh-CN" w:bidi="ar-SA"/>
    </w:rPr>
  </w:style>
  <w:style w:type="paragraph" w:styleId="3">
    <w:name w:val="footer"/>
    <w:qFormat/>
    <w:uiPriority w:val="0"/>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ind w:firstLine="200"/>
    </w:pPr>
    <w:rPr>
      <w:rFonts w:ascii="Times New Roman" w:hAnsi="Times New Roman" w:eastAsia="Times New Roman" w:cs="Times New Roman"/>
      <w:color w:val="000000"/>
      <w:sz w:val="18"/>
      <w:szCs w:val="18"/>
      <w:u w:color="000000"/>
      <w:lang w:val="en-US" w:eastAsia="zh-CN" w:bidi="ar-SA"/>
    </w:rPr>
  </w:style>
  <w:style w:type="paragraph" w:styleId="4">
    <w:name w:val="header"/>
    <w:qFormat/>
    <w:uiPriority w:val="0"/>
    <w:pPr>
      <w:widowControl w:val="0"/>
      <w:pBdr>
        <w:top w:val="none" w:color="auto" w:sz="0" w:space="0"/>
        <w:left w:val="none" w:color="auto" w:sz="0" w:space="0"/>
        <w:bottom w:val="single" w:color="000000" w:sz="6" w:space="0"/>
        <w:right w:val="none" w:color="auto" w:sz="0" w:space="0"/>
        <w:between w:val="none" w:color="auto" w:sz="0" w:space="0"/>
      </w:pBdr>
      <w:tabs>
        <w:tab w:val="center" w:pos="4153"/>
        <w:tab w:val="right" w:pos="8306"/>
      </w:tabs>
      <w:ind w:firstLine="200"/>
      <w:jc w:val="center"/>
    </w:pPr>
    <w:rPr>
      <w:rFonts w:ascii="Times New Roman" w:hAnsi="Times New Roman" w:eastAsia="Arial Unicode MS" w:cs="Arial Unicode MS"/>
      <w:color w:val="000000"/>
      <w:sz w:val="18"/>
      <w:szCs w:val="18"/>
      <w:u w:color="000000"/>
      <w:lang w:val="en-US" w:eastAsia="zh-CN" w:bidi="ar-SA"/>
    </w:rPr>
  </w:style>
  <w:style w:type="character" w:styleId="7">
    <w:name w:val="Hyperlink"/>
    <w:qFormat/>
    <w:uiPriority w:val="0"/>
    <w:rPr>
      <w:u w:val="single"/>
    </w:rPr>
  </w:style>
  <w:style w:type="table" w:customStyle="1" w:styleId="8">
    <w:name w:val="Table Normal"/>
    <w:qFormat/>
    <w:uiPriority w:val="0"/>
    <w:tblPr>
      <w:tblCellMar>
        <w:top w:w="0" w:type="dxa"/>
        <w:left w:w="0" w:type="dxa"/>
        <w:bottom w:w="0" w:type="dxa"/>
        <w:right w:w="0" w:type="dxa"/>
      </w:tblCellMar>
    </w:tblPr>
  </w:style>
  <w:style w:type="paragraph" w:customStyle="1" w:styleId="9">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spacing w:line="360" w:lineRule="auto"/>
      <w:ind w:firstLine="200"/>
      <w:jc w:val="both"/>
    </w:pPr>
    <w:rPr>
      <w:rFonts w:hint="eastAsia" w:ascii="Arial Unicode MS" w:hAnsi="Arial Unicode MS" w:eastAsia="Arial Unicode MS" w:cs="Arial Unicode MS"/>
      <w:color w:val="000000"/>
      <w:kern w:val="2"/>
      <w:sz w:val="21"/>
      <w:szCs w:val="21"/>
      <w:u w:color="000000"/>
      <w:lang w:val="en-US" w:eastAsia="zh-CN" w:bidi="ar-SA"/>
    </w:rPr>
  </w:style>
  <w:style w:type="paragraph" w:customStyle="1" w:styleId="10">
    <w:name w:val="默认"/>
    <w:qFormat/>
    <w:uiPriority w:val="0"/>
    <w:pPr>
      <w:pBdr>
        <w:top w:val="none" w:color="auto" w:sz="0" w:space="0"/>
        <w:left w:val="none" w:color="auto" w:sz="0" w:space="0"/>
        <w:bottom w:val="none" w:color="auto" w:sz="0" w:space="0"/>
        <w:right w:val="none" w:color="auto" w:sz="0" w:space="0"/>
        <w:between w:val="none" w:color="auto" w:sz="0" w:space="0"/>
      </w:pBdr>
    </w:pPr>
    <w:rPr>
      <w:rFonts w:ascii="Helvetica Neue" w:hAnsi="Helvetica Neue" w:eastAsia="Helvetica Neue" w:cs="Helvetica Neue"/>
      <w:color w:val="000000"/>
      <w:sz w:val="22"/>
      <w:szCs w:val="22"/>
      <w:lang w:val="en-US" w:eastAsia="zh-CN" w:bidi="ar-SA"/>
    </w:rPr>
  </w:style>
  <w:style w:type="paragraph" w:customStyle="1" w:styleId="11">
    <w:name w:val="3"/>
    <w:qFormat/>
    <w:uiPriority w:val="0"/>
    <w:pPr>
      <w:widowControl w:val="0"/>
      <w:pBdr>
        <w:top w:val="none" w:color="auto" w:sz="0" w:space="0"/>
        <w:left w:val="none" w:color="auto" w:sz="0" w:space="0"/>
        <w:bottom w:val="none" w:color="auto" w:sz="0" w:space="0"/>
        <w:right w:val="none" w:color="auto" w:sz="0" w:space="0"/>
        <w:between w:val="none" w:color="auto" w:sz="0" w:space="0"/>
      </w:pBdr>
      <w:spacing w:line="400" w:lineRule="atLeast"/>
      <w:ind w:firstLine="480"/>
      <w:jc w:val="both"/>
    </w:pPr>
    <w:rPr>
      <w:rFonts w:ascii="宋体" w:hAnsi="宋体" w:eastAsia="宋体" w:cs="宋体"/>
      <w:color w:val="000000"/>
      <w:kern w:val="2"/>
      <w:sz w:val="24"/>
      <w:szCs w:val="24"/>
      <w:u w:color="000000"/>
      <w:lang w:val="en-US" w:eastAsia="zh-CN" w:bidi="ar-SA"/>
    </w:rPr>
  </w:style>
  <w:style w:type="paragraph" w:styleId="12">
    <w:name w:val="List Paragraph"/>
    <w:qFormat/>
    <w:uiPriority w:val="0"/>
    <w:pPr>
      <w:widowControl w:val="0"/>
      <w:pBdr>
        <w:top w:val="none" w:color="auto" w:sz="0" w:space="0"/>
        <w:left w:val="none" w:color="auto" w:sz="0" w:space="0"/>
        <w:bottom w:val="none" w:color="auto" w:sz="0" w:space="0"/>
        <w:right w:val="none" w:color="auto" w:sz="0" w:space="0"/>
        <w:between w:val="none" w:color="auto" w:sz="0" w:space="0"/>
      </w:pBdr>
      <w:ind w:firstLine="420"/>
      <w:jc w:val="both"/>
    </w:pPr>
    <w:rPr>
      <w:rFonts w:ascii="等线" w:hAnsi="等线" w:eastAsia="等线" w:cs="等线"/>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宋体"/>
        <a:cs typeface="Helvetica Neue"/>
      </a:majorFont>
      <a:minorFont>
        <a:latin typeface="Helvetica Neue"/>
        <a:ea typeface="宋体"/>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docProps/app.xml><?xml version="1.0" encoding="utf-8"?>
<Properties xmlns="http://schemas.openxmlformats.org/officeDocument/2006/extended-properties" xmlns:vt="http://schemas.openxmlformats.org/officeDocument/2006/docPropsVTypes">
  <Template>Normal.dotm</Template>
  <Pages>18</Pages>
  <Words>8034</Words>
  <Characters>8764</Characters>
  <Lines>9</Lines>
  <Paragraphs>2</Paragraphs>
  <TotalTime>13</TotalTime>
  <ScaleCrop>false</ScaleCrop>
  <LinksUpToDate>false</LinksUpToDate>
  <CharactersWithSpaces>9146</CharactersWithSpaces>
  <Application>WPS Office_12.1.0.22175_F1E327BC-269C-435d-A152-05C5408002CA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2019-12-24T14:27:00Z</dcterms:created>
  <dc:creator>张楠</dc:creator>
  <cp:lastModifiedBy>馨月</cp:lastModifiedBy>
  <dcterms:modified xsi:type="dcterms:W3CDTF">2025-09-12T07:47:27Z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2052-12.1.0.22175</vt:lpwstr>
  </property>
  <property fmtid="{D5CDD505-2E9C-101B-9397-08002B2CF9AE}" pid="3" name="ICV">
    <vt:lpwstr>8BE17C0DFF004A76B22AA2DCB6D3175D_13</vt:lpwstr>
  </property>
  <property fmtid="{D5CDD505-2E9C-101B-9397-08002B2CF9AE}" pid="4" name="KSOTemplateDocerSaveRecord">
    <vt:lpwstr>eyJoZGlkIjoiMGZhZDQ1ZDRjNDAzNWI5MDVjNTcwYTJmMjdmYWE1NTgiLCJ1c2VySWQiOiI0NjE2ODk5NjgifQ==</vt:lpwstr>
  </property>
</Properties>
</file>